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2665" w14:textId="3B0361FA" w:rsidR="00831DEC" w:rsidRPr="00A633C7" w:rsidRDefault="00831DEC" w:rsidP="009776B6">
      <w:pPr>
        <w:spacing w:after="0" w:line="240" w:lineRule="auto"/>
        <w:jc w:val="center"/>
        <w:rPr>
          <w:rFonts w:ascii="Arial Narrow" w:hAnsi="Arial Narrow" w:cs="Arial"/>
          <w:b/>
          <w:bCs/>
          <w:sz w:val="24"/>
          <w:szCs w:val="24"/>
        </w:rPr>
      </w:pPr>
      <w:bookmarkStart w:id="0" w:name="_GoBack"/>
      <w:bookmarkEnd w:id="0"/>
      <w:r w:rsidRPr="00A633C7">
        <w:rPr>
          <w:rFonts w:ascii="Arial Narrow" w:hAnsi="Arial Narrow" w:cs="Arial"/>
          <w:b/>
          <w:bCs/>
          <w:sz w:val="24"/>
          <w:szCs w:val="24"/>
        </w:rPr>
        <w:t xml:space="preserve">INICIATIVA DE DECRETO POR EL QUE SE </w:t>
      </w:r>
      <w:r w:rsidR="00977B14">
        <w:rPr>
          <w:rFonts w:ascii="Arial Narrow" w:hAnsi="Arial Narrow" w:cs="Arial"/>
          <w:b/>
          <w:bCs/>
          <w:sz w:val="24"/>
          <w:szCs w:val="24"/>
        </w:rPr>
        <w:t>REFORMA</w:t>
      </w:r>
      <w:r w:rsidR="009C1EB6" w:rsidRPr="00A633C7">
        <w:rPr>
          <w:rFonts w:ascii="Arial Narrow" w:hAnsi="Arial Narrow" w:cs="Arial"/>
          <w:b/>
          <w:bCs/>
          <w:sz w:val="24"/>
          <w:szCs w:val="24"/>
        </w:rPr>
        <w:t xml:space="preserve"> </w:t>
      </w:r>
      <w:r w:rsidRPr="00A633C7">
        <w:rPr>
          <w:rFonts w:ascii="Arial Narrow" w:hAnsi="Arial Narrow" w:cs="Arial"/>
          <w:b/>
          <w:bCs/>
          <w:sz w:val="24"/>
          <w:szCs w:val="24"/>
        </w:rPr>
        <w:t>LA LEY DE INGRESOS DEL MUNICIPIO DE MAMA, YUCATÁN, PARA EL EJERCICIO FISCAL 2020</w:t>
      </w:r>
    </w:p>
    <w:p w14:paraId="06199FFA" w14:textId="7040AF9F" w:rsidR="00831DEC" w:rsidRPr="00A633C7" w:rsidRDefault="00831DEC" w:rsidP="009776B6">
      <w:pPr>
        <w:spacing w:after="0" w:line="240" w:lineRule="auto"/>
        <w:rPr>
          <w:rFonts w:ascii="Arial Narrow" w:hAnsi="Arial Narrow" w:cs="Arial"/>
          <w:sz w:val="24"/>
          <w:szCs w:val="24"/>
        </w:rPr>
      </w:pPr>
    </w:p>
    <w:p w14:paraId="7C9E5760" w14:textId="77777777" w:rsidR="00F30D47" w:rsidRPr="00A633C7" w:rsidRDefault="00F30D47" w:rsidP="009776B6">
      <w:pPr>
        <w:spacing w:after="0" w:line="240" w:lineRule="auto"/>
        <w:rPr>
          <w:rFonts w:ascii="Arial Narrow" w:hAnsi="Arial Narrow" w:cs="Arial"/>
          <w:sz w:val="24"/>
          <w:szCs w:val="24"/>
        </w:rPr>
      </w:pPr>
    </w:p>
    <w:p w14:paraId="201ADE8A" w14:textId="77777777" w:rsidR="00831DEC" w:rsidRPr="00A633C7" w:rsidRDefault="00831DEC" w:rsidP="009776B6">
      <w:pPr>
        <w:spacing w:after="0" w:line="240" w:lineRule="auto"/>
        <w:rPr>
          <w:rFonts w:ascii="Arial Narrow" w:hAnsi="Arial Narrow" w:cs="Arial"/>
          <w:b/>
          <w:bCs/>
          <w:sz w:val="24"/>
          <w:szCs w:val="24"/>
        </w:rPr>
      </w:pPr>
      <w:r w:rsidRPr="00A633C7">
        <w:rPr>
          <w:rFonts w:ascii="Arial Narrow" w:hAnsi="Arial Narrow" w:cs="Arial"/>
          <w:b/>
          <w:bCs/>
          <w:sz w:val="24"/>
          <w:szCs w:val="24"/>
        </w:rPr>
        <w:t>H. CONGRESO DEL ESTADO DE YUCATÁN</w:t>
      </w:r>
    </w:p>
    <w:p w14:paraId="41D807C2" w14:textId="77777777" w:rsidR="00831DEC" w:rsidRPr="00A633C7" w:rsidRDefault="00831DEC" w:rsidP="009776B6">
      <w:pPr>
        <w:spacing w:after="0" w:line="240" w:lineRule="auto"/>
        <w:rPr>
          <w:rFonts w:ascii="Arial Narrow" w:hAnsi="Arial Narrow" w:cs="Arial"/>
          <w:b/>
          <w:bCs/>
          <w:sz w:val="24"/>
          <w:szCs w:val="24"/>
        </w:rPr>
      </w:pPr>
      <w:r w:rsidRPr="00A633C7">
        <w:rPr>
          <w:rFonts w:ascii="Arial Narrow" w:hAnsi="Arial Narrow" w:cs="Arial"/>
          <w:b/>
          <w:bCs/>
          <w:sz w:val="24"/>
          <w:szCs w:val="24"/>
        </w:rPr>
        <w:t>PRESENTE</w:t>
      </w:r>
    </w:p>
    <w:p w14:paraId="17AE7D16" w14:textId="77777777" w:rsidR="00831DEC" w:rsidRPr="00A633C7" w:rsidRDefault="00831DEC" w:rsidP="009776B6">
      <w:pPr>
        <w:spacing w:after="0" w:line="240" w:lineRule="auto"/>
        <w:rPr>
          <w:rFonts w:ascii="Arial Narrow" w:hAnsi="Arial Narrow" w:cs="Arial"/>
          <w:sz w:val="24"/>
          <w:szCs w:val="24"/>
        </w:rPr>
      </w:pPr>
    </w:p>
    <w:p w14:paraId="1C018624" w14:textId="045F8FB7" w:rsidR="00344F4B" w:rsidRPr="00A633C7" w:rsidRDefault="00831DEC"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El H. Ayuntamiento de Mama, Yucatán, en ejercicio </w:t>
      </w:r>
      <w:r w:rsidR="00344F4B" w:rsidRPr="00A633C7">
        <w:rPr>
          <w:rFonts w:ascii="Arial Narrow" w:hAnsi="Arial Narrow" w:cs="Arial"/>
          <w:sz w:val="24"/>
          <w:szCs w:val="24"/>
        </w:rPr>
        <w:t xml:space="preserve">de las facultades que le conceden los artículos 35 fracción IV de la Constitución Política, y 41 inciso a) fracción II, e inciso c) en su fracción XI de la Ley de Gobierno de los Municipios, ambos ordenamientos del Estado de Yucatán, y con la aprobación del H. Cabildo, presenta la siguiente iniciativa de </w:t>
      </w:r>
      <w:r w:rsidR="00977B14">
        <w:rPr>
          <w:rFonts w:ascii="Arial Narrow" w:hAnsi="Arial Narrow" w:cs="Arial"/>
          <w:sz w:val="24"/>
          <w:szCs w:val="24"/>
        </w:rPr>
        <w:t>Reforma</w:t>
      </w:r>
      <w:r w:rsidR="009C1EB6" w:rsidRPr="00A633C7">
        <w:rPr>
          <w:rFonts w:ascii="Arial Narrow" w:hAnsi="Arial Narrow" w:cs="Arial"/>
          <w:sz w:val="24"/>
          <w:szCs w:val="24"/>
        </w:rPr>
        <w:t xml:space="preserve"> </w:t>
      </w:r>
      <w:r w:rsidR="00344F4B" w:rsidRPr="00A633C7">
        <w:rPr>
          <w:rFonts w:ascii="Arial Narrow" w:hAnsi="Arial Narrow" w:cs="Arial"/>
          <w:sz w:val="24"/>
          <w:szCs w:val="24"/>
        </w:rPr>
        <w:t>a la Ley de Ingresos del Municipio de Mama, Yucatán, para el Ejercicio Fiscal 2020, misma que se somete a consideración del H. Congreso del Estado de Yucatán, con base a la siguiente:</w:t>
      </w:r>
    </w:p>
    <w:p w14:paraId="0183E20F" w14:textId="77777777" w:rsidR="00344F4B" w:rsidRPr="00A633C7" w:rsidRDefault="00344F4B" w:rsidP="009776B6">
      <w:pPr>
        <w:spacing w:after="0" w:line="240" w:lineRule="auto"/>
        <w:jc w:val="both"/>
        <w:rPr>
          <w:rFonts w:ascii="Arial Narrow" w:hAnsi="Arial Narrow" w:cs="Arial"/>
          <w:sz w:val="24"/>
          <w:szCs w:val="24"/>
        </w:rPr>
      </w:pPr>
    </w:p>
    <w:p w14:paraId="3B83F7CC" w14:textId="77777777" w:rsidR="00344F4B" w:rsidRPr="00A633C7" w:rsidRDefault="00344F4B" w:rsidP="009776B6">
      <w:pPr>
        <w:spacing w:after="0" w:line="240" w:lineRule="auto"/>
        <w:jc w:val="center"/>
        <w:rPr>
          <w:rFonts w:ascii="Arial Narrow" w:hAnsi="Arial Narrow" w:cs="Arial"/>
          <w:b/>
          <w:bCs/>
          <w:sz w:val="24"/>
          <w:szCs w:val="24"/>
        </w:rPr>
      </w:pPr>
      <w:r w:rsidRPr="00A633C7">
        <w:rPr>
          <w:rFonts w:ascii="Arial Narrow" w:hAnsi="Arial Narrow" w:cs="Arial"/>
          <w:b/>
          <w:bCs/>
          <w:sz w:val="24"/>
          <w:szCs w:val="24"/>
        </w:rPr>
        <w:t>EXPOSICIÓN DE MOTIVOS</w:t>
      </w:r>
    </w:p>
    <w:p w14:paraId="50C6163D" w14:textId="77777777" w:rsidR="00344F4B" w:rsidRPr="00A633C7" w:rsidRDefault="00866E25"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Introducción</w:t>
      </w:r>
    </w:p>
    <w:p w14:paraId="5A501240" w14:textId="77777777" w:rsidR="00866E25" w:rsidRPr="00A633C7" w:rsidRDefault="00866E25" w:rsidP="009776B6">
      <w:pPr>
        <w:spacing w:after="0" w:line="240" w:lineRule="auto"/>
        <w:jc w:val="both"/>
        <w:rPr>
          <w:rFonts w:ascii="Arial Narrow" w:hAnsi="Arial Narrow" w:cs="Arial"/>
          <w:sz w:val="24"/>
          <w:szCs w:val="24"/>
        </w:rPr>
      </w:pPr>
    </w:p>
    <w:p w14:paraId="4CD91743" w14:textId="77777777" w:rsidR="00344F4B" w:rsidRPr="00A633C7" w:rsidRDefault="00344F4B"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La presente iniciativa propone, fortalecer la legislación hacendaria, ajustando las disposiciones </w:t>
      </w:r>
      <w:r w:rsidR="00BF4ADC" w:rsidRPr="00A633C7">
        <w:rPr>
          <w:rFonts w:ascii="Arial Narrow" w:hAnsi="Arial Narrow" w:cs="Arial"/>
          <w:sz w:val="24"/>
          <w:szCs w:val="24"/>
        </w:rPr>
        <w:t>jurídicas vigentes en materia fiscal, consolidando la hacienda pública y el esfuerzo recaudatorio del municipio de Mama.</w:t>
      </w:r>
    </w:p>
    <w:p w14:paraId="3F5E4267" w14:textId="77777777" w:rsidR="00BF4ADC" w:rsidRPr="00A633C7" w:rsidRDefault="00BF4ADC" w:rsidP="009776B6">
      <w:pPr>
        <w:spacing w:after="0" w:line="240" w:lineRule="auto"/>
        <w:jc w:val="both"/>
        <w:rPr>
          <w:rFonts w:ascii="Arial Narrow" w:hAnsi="Arial Narrow" w:cs="Arial"/>
          <w:sz w:val="24"/>
          <w:szCs w:val="24"/>
        </w:rPr>
      </w:pPr>
    </w:p>
    <w:p w14:paraId="1E2633D3" w14:textId="1A1D152A" w:rsidR="00BF4ADC" w:rsidRPr="00A633C7" w:rsidRDefault="00BF4ADC" w:rsidP="009776B6">
      <w:pPr>
        <w:spacing w:after="0" w:line="240" w:lineRule="auto"/>
        <w:jc w:val="both"/>
        <w:rPr>
          <w:rFonts w:ascii="Arial Narrow" w:hAnsi="Arial Narrow" w:cs="Arial"/>
          <w:sz w:val="24"/>
          <w:szCs w:val="24"/>
        </w:rPr>
      </w:pPr>
      <w:r w:rsidRPr="00A633C7">
        <w:rPr>
          <w:rFonts w:ascii="Arial Narrow" w:hAnsi="Arial Narrow" w:cs="Arial"/>
          <w:sz w:val="24"/>
          <w:szCs w:val="24"/>
        </w:rPr>
        <w:t>Atendiendo a los compromisos de una mejora continua, el H. Ayuntamiento enfoca sus acciones a mantener un marco legal acorde a la realidad socioeconómica, transparente, con cuentas claras, garante de los principios constitucionales, mediante un esquema de fortalecimiento en el ámbito tributario municipal, pues en ella es donde se establece</w:t>
      </w:r>
      <w:r w:rsidR="00866E25" w:rsidRPr="00A633C7">
        <w:rPr>
          <w:rFonts w:ascii="Arial Narrow" w:hAnsi="Arial Narrow" w:cs="Arial"/>
          <w:sz w:val="24"/>
          <w:szCs w:val="24"/>
        </w:rPr>
        <w:t xml:space="preserve">, </w:t>
      </w:r>
      <w:r w:rsidRPr="00A633C7">
        <w:rPr>
          <w:rFonts w:ascii="Arial Narrow" w:hAnsi="Arial Narrow" w:cs="Arial"/>
          <w:sz w:val="24"/>
          <w:szCs w:val="24"/>
        </w:rPr>
        <w:t>además de la conformación de los recursos, la carga tributaria de los ciudadanos</w:t>
      </w:r>
      <w:r w:rsidR="00866E25" w:rsidRPr="00A633C7">
        <w:rPr>
          <w:rFonts w:ascii="Arial Narrow" w:hAnsi="Arial Narrow" w:cs="Arial"/>
          <w:sz w:val="24"/>
          <w:szCs w:val="24"/>
        </w:rPr>
        <w:t xml:space="preserve">, </w:t>
      </w:r>
      <w:r w:rsidRPr="00A633C7">
        <w:rPr>
          <w:rFonts w:ascii="Arial Narrow" w:hAnsi="Arial Narrow" w:cs="Arial"/>
          <w:sz w:val="24"/>
          <w:szCs w:val="24"/>
        </w:rPr>
        <w:t>es decir, los rubros y conceptos por los cual es el municipio puede ejercer su carga tributaria</w:t>
      </w:r>
      <w:r w:rsidR="00866E25" w:rsidRPr="00A633C7">
        <w:rPr>
          <w:rFonts w:ascii="Arial Narrow" w:hAnsi="Arial Narrow" w:cs="Arial"/>
          <w:sz w:val="24"/>
          <w:szCs w:val="24"/>
        </w:rPr>
        <w:t xml:space="preserve">, por ello la necesidad de contar con el instrumento normativo adecuado, que garantice la consecución del objetivo expresado en la Constitución </w:t>
      </w:r>
      <w:r w:rsidRPr="00A633C7">
        <w:rPr>
          <w:rFonts w:ascii="Arial Narrow" w:hAnsi="Arial Narrow" w:cs="Arial"/>
          <w:sz w:val="24"/>
          <w:szCs w:val="24"/>
        </w:rPr>
        <w:t>para generar certeza jurídica</w:t>
      </w:r>
      <w:r w:rsidR="00866E25" w:rsidRPr="00A633C7">
        <w:rPr>
          <w:rFonts w:ascii="Arial Narrow" w:hAnsi="Arial Narrow" w:cs="Arial"/>
          <w:sz w:val="24"/>
          <w:szCs w:val="24"/>
        </w:rPr>
        <w:t xml:space="preserve">, </w:t>
      </w:r>
      <w:r w:rsidRPr="00A633C7">
        <w:rPr>
          <w:rFonts w:ascii="Arial Narrow" w:hAnsi="Arial Narrow" w:cs="Arial"/>
          <w:sz w:val="24"/>
          <w:szCs w:val="24"/>
        </w:rPr>
        <w:t>garantizar tanto el actuar de</w:t>
      </w:r>
      <w:r w:rsidR="00866E25" w:rsidRPr="00A633C7">
        <w:rPr>
          <w:rFonts w:ascii="Arial Narrow" w:hAnsi="Arial Narrow" w:cs="Arial"/>
          <w:sz w:val="24"/>
          <w:szCs w:val="24"/>
        </w:rPr>
        <w:t>l gobierno municipal</w:t>
      </w:r>
      <w:r w:rsidRPr="00A633C7">
        <w:rPr>
          <w:rFonts w:ascii="Arial Narrow" w:hAnsi="Arial Narrow" w:cs="Arial"/>
          <w:sz w:val="24"/>
          <w:szCs w:val="24"/>
        </w:rPr>
        <w:t>, en su función recaudadora, como al ciudadano, en su carácter de contribuyente,</w:t>
      </w:r>
      <w:r w:rsidR="00866E25" w:rsidRPr="00A633C7">
        <w:rPr>
          <w:rFonts w:ascii="Arial Narrow" w:hAnsi="Arial Narrow" w:cs="Arial"/>
          <w:sz w:val="24"/>
          <w:szCs w:val="24"/>
        </w:rPr>
        <w:t xml:space="preserve"> lo que a su vez contribuye a la paz social y el desarrollo económico.</w:t>
      </w:r>
    </w:p>
    <w:p w14:paraId="68C19910" w14:textId="77777777" w:rsidR="009C1EB6" w:rsidRPr="00A633C7" w:rsidRDefault="009C1EB6" w:rsidP="009776B6">
      <w:pPr>
        <w:spacing w:after="0" w:line="240" w:lineRule="auto"/>
        <w:jc w:val="both"/>
        <w:rPr>
          <w:rFonts w:ascii="Arial Narrow" w:hAnsi="Arial Narrow" w:cs="Arial"/>
          <w:sz w:val="24"/>
          <w:szCs w:val="24"/>
        </w:rPr>
      </w:pPr>
    </w:p>
    <w:p w14:paraId="7D1BE037" w14:textId="77777777" w:rsidR="00866E25" w:rsidRPr="00A633C7" w:rsidRDefault="00866E25"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Antecedentes</w:t>
      </w:r>
    </w:p>
    <w:p w14:paraId="3175921F" w14:textId="77777777" w:rsidR="00866E25" w:rsidRPr="00A633C7" w:rsidRDefault="00866E25" w:rsidP="009776B6">
      <w:pPr>
        <w:spacing w:after="0" w:line="240" w:lineRule="auto"/>
        <w:jc w:val="both"/>
        <w:rPr>
          <w:rFonts w:ascii="Arial Narrow" w:hAnsi="Arial Narrow" w:cs="Arial"/>
          <w:b/>
          <w:bCs/>
          <w:sz w:val="24"/>
          <w:szCs w:val="24"/>
        </w:rPr>
      </w:pPr>
    </w:p>
    <w:p w14:paraId="067377B9" w14:textId="77777777" w:rsidR="00866E25" w:rsidRPr="00A633C7" w:rsidRDefault="00866E25"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fecha 24 de diciembre del año 2019, fue publicada en el Diario Oficial del Gobierno del Estado el decreto número 149/2019 en el que se expide, entre otras leyes de ingresos municipales, la Ley de Ingresos del Municipio de </w:t>
      </w:r>
      <w:r w:rsidR="00333E02" w:rsidRPr="00A633C7">
        <w:rPr>
          <w:rFonts w:ascii="Arial Narrow" w:hAnsi="Arial Narrow" w:cs="Arial"/>
          <w:sz w:val="24"/>
          <w:szCs w:val="24"/>
        </w:rPr>
        <w:t>Mama</w:t>
      </w:r>
      <w:r w:rsidRPr="00A633C7">
        <w:rPr>
          <w:rFonts w:ascii="Arial Narrow" w:hAnsi="Arial Narrow" w:cs="Arial"/>
          <w:sz w:val="24"/>
          <w:szCs w:val="24"/>
        </w:rPr>
        <w:t>, Yucatán, para el Ejercicio Fiscal 20</w:t>
      </w:r>
      <w:r w:rsidR="00333E02" w:rsidRPr="00A633C7">
        <w:rPr>
          <w:rFonts w:ascii="Arial Narrow" w:hAnsi="Arial Narrow" w:cs="Arial"/>
          <w:sz w:val="24"/>
          <w:szCs w:val="24"/>
        </w:rPr>
        <w:t>20</w:t>
      </w:r>
      <w:r w:rsidRPr="00A633C7">
        <w:rPr>
          <w:rFonts w:ascii="Arial Narrow" w:hAnsi="Arial Narrow" w:cs="Arial"/>
          <w:sz w:val="24"/>
          <w:szCs w:val="24"/>
        </w:rPr>
        <w:t xml:space="preserve">, la cual tiene por objeto establecer los ingresos que percibirá la Hacienda Pública del Ayuntamiento de </w:t>
      </w:r>
      <w:r w:rsidR="00333E02" w:rsidRPr="00A633C7">
        <w:rPr>
          <w:rFonts w:ascii="Arial Narrow" w:hAnsi="Arial Narrow" w:cs="Arial"/>
          <w:sz w:val="24"/>
          <w:szCs w:val="24"/>
        </w:rPr>
        <w:t>Mama</w:t>
      </w:r>
      <w:r w:rsidRPr="00A633C7">
        <w:rPr>
          <w:rFonts w:ascii="Arial Narrow" w:hAnsi="Arial Narrow" w:cs="Arial"/>
          <w:sz w:val="24"/>
          <w:szCs w:val="24"/>
        </w:rPr>
        <w:t>, Yucatán, a través de su Tesorería Municipal, durante el ejercicio fiscal del año 20</w:t>
      </w:r>
      <w:r w:rsidR="00333E02" w:rsidRPr="00A633C7">
        <w:rPr>
          <w:rFonts w:ascii="Arial Narrow" w:hAnsi="Arial Narrow" w:cs="Arial"/>
          <w:sz w:val="24"/>
          <w:szCs w:val="24"/>
        </w:rPr>
        <w:t>20</w:t>
      </w:r>
      <w:r w:rsidRPr="00A633C7">
        <w:rPr>
          <w:rFonts w:ascii="Arial Narrow" w:hAnsi="Arial Narrow" w:cs="Arial"/>
          <w:sz w:val="24"/>
          <w:szCs w:val="24"/>
        </w:rPr>
        <w:t>.</w:t>
      </w:r>
    </w:p>
    <w:p w14:paraId="16C49A20" w14:textId="77777777" w:rsidR="00333E02" w:rsidRPr="00A633C7" w:rsidRDefault="00333E02" w:rsidP="009776B6">
      <w:pPr>
        <w:spacing w:after="0" w:line="240" w:lineRule="auto"/>
        <w:jc w:val="both"/>
        <w:rPr>
          <w:rFonts w:ascii="Arial Narrow" w:hAnsi="Arial Narrow" w:cs="Arial"/>
          <w:sz w:val="24"/>
          <w:szCs w:val="24"/>
        </w:rPr>
      </w:pPr>
    </w:p>
    <w:p w14:paraId="0F596DA8" w14:textId="1BD40EBD" w:rsidR="00333E02" w:rsidRPr="00A633C7" w:rsidRDefault="00333E02" w:rsidP="009776B6">
      <w:pPr>
        <w:spacing w:after="0" w:line="240" w:lineRule="auto"/>
        <w:jc w:val="both"/>
        <w:rPr>
          <w:rFonts w:ascii="Arial Narrow" w:hAnsi="Arial Narrow" w:cs="Arial"/>
          <w:sz w:val="24"/>
          <w:szCs w:val="24"/>
        </w:rPr>
      </w:pPr>
      <w:r w:rsidRPr="00A633C7">
        <w:rPr>
          <w:rFonts w:ascii="Arial Narrow" w:hAnsi="Arial Narrow" w:cs="Arial"/>
          <w:sz w:val="24"/>
          <w:szCs w:val="24"/>
        </w:rPr>
        <w:t>La Ciudadana María Inés Pacheco Poot, Presidenta Municipal del H. Ayuntamiento de Mama</w:t>
      </w:r>
      <w:r w:rsidR="00A8385D" w:rsidRPr="00A633C7">
        <w:rPr>
          <w:rFonts w:ascii="Arial Narrow" w:hAnsi="Arial Narrow" w:cs="Arial"/>
          <w:sz w:val="24"/>
          <w:szCs w:val="24"/>
        </w:rPr>
        <w:t>, Yucatán;</w:t>
      </w:r>
      <w:r w:rsidRPr="00A633C7">
        <w:rPr>
          <w:rFonts w:ascii="Arial Narrow" w:hAnsi="Arial Narrow" w:cs="Arial"/>
          <w:sz w:val="24"/>
          <w:szCs w:val="24"/>
        </w:rPr>
        <w:t xml:space="preserve"> presentó previamente en sesión extraordinaria, la iniciativa de reforma de la Ley de Ingresos del Municipio de Mama, Yucatán, para el Ejercicio Fiscal 2020, misma que fue sometida a consideración de los regidores integrant</w:t>
      </w:r>
      <w:r w:rsidR="00977B14">
        <w:rPr>
          <w:rFonts w:ascii="Arial Narrow" w:hAnsi="Arial Narrow" w:cs="Arial"/>
          <w:sz w:val="24"/>
          <w:szCs w:val="24"/>
        </w:rPr>
        <w:t>es del H. Cabildo en fecha dos</w:t>
      </w:r>
      <w:r w:rsidRPr="00A633C7">
        <w:rPr>
          <w:rFonts w:ascii="Arial Narrow" w:hAnsi="Arial Narrow" w:cs="Arial"/>
          <w:sz w:val="24"/>
          <w:szCs w:val="24"/>
        </w:rPr>
        <w:t xml:space="preserve"> de marzo del presente año, siendo aprobada por unanimidad de votos. En el acuerdo respectivo se determina enviar </w:t>
      </w:r>
      <w:r w:rsidR="00285927" w:rsidRPr="00A633C7">
        <w:rPr>
          <w:rFonts w:ascii="Arial Narrow" w:hAnsi="Arial Narrow" w:cs="Arial"/>
          <w:sz w:val="24"/>
          <w:szCs w:val="24"/>
        </w:rPr>
        <w:t>al H. Congreso del Estado para su estudio, análisis y dictamen, la iniciativa anteriormente mencionada.</w:t>
      </w:r>
    </w:p>
    <w:p w14:paraId="74D08A10" w14:textId="77777777" w:rsidR="00285927" w:rsidRPr="00A633C7" w:rsidRDefault="00285927" w:rsidP="009776B6">
      <w:pPr>
        <w:spacing w:after="0" w:line="240" w:lineRule="auto"/>
        <w:jc w:val="both"/>
        <w:rPr>
          <w:rFonts w:ascii="Arial Narrow" w:hAnsi="Arial Narrow" w:cs="Arial"/>
          <w:sz w:val="24"/>
          <w:szCs w:val="24"/>
        </w:rPr>
      </w:pPr>
    </w:p>
    <w:p w14:paraId="7F4D8550" w14:textId="77777777" w:rsidR="00285927" w:rsidRPr="00A633C7" w:rsidRDefault="00285927" w:rsidP="009776B6">
      <w:pPr>
        <w:spacing w:after="0" w:line="240" w:lineRule="auto"/>
        <w:jc w:val="both"/>
        <w:rPr>
          <w:rFonts w:ascii="Arial Narrow" w:hAnsi="Arial Narrow" w:cs="Arial"/>
          <w:sz w:val="24"/>
          <w:szCs w:val="24"/>
        </w:rPr>
      </w:pPr>
      <w:r w:rsidRPr="00A633C7">
        <w:rPr>
          <w:rFonts w:ascii="Arial Narrow" w:hAnsi="Arial Narrow" w:cs="Arial"/>
          <w:sz w:val="24"/>
          <w:szCs w:val="24"/>
        </w:rPr>
        <w:lastRenderedPageBreak/>
        <w:t>El Ayuntamiento de Mama, Yucatán, en ejercicio de la facultad hacendaria que le confiere la Constitución, la del Estado de Yucatán y las leyes en la materia, determinó presentar la iniciativa, con el objeto de establecer y modificar algunas cuotas y tarifas que en concepto de contribuciones estima percibir la hacienda municipal durante el mencionado ejercicio y la cual servirá de sustento para el cálculo de las partidas que integrarán el Presupuesto de Egresos del Municipio de Mama, Yucatán.</w:t>
      </w:r>
    </w:p>
    <w:p w14:paraId="5C0057DB" w14:textId="77777777" w:rsidR="00285927" w:rsidRPr="00A633C7" w:rsidRDefault="00285927" w:rsidP="009776B6">
      <w:pPr>
        <w:spacing w:after="0" w:line="240" w:lineRule="auto"/>
        <w:jc w:val="both"/>
        <w:rPr>
          <w:rFonts w:ascii="Arial Narrow" w:hAnsi="Arial Narrow" w:cs="Arial"/>
          <w:sz w:val="24"/>
          <w:szCs w:val="24"/>
        </w:rPr>
      </w:pPr>
    </w:p>
    <w:p w14:paraId="143747E6" w14:textId="77777777" w:rsidR="00285927" w:rsidRPr="00A633C7" w:rsidRDefault="00741378"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Proyecto de iniciativa</w:t>
      </w:r>
    </w:p>
    <w:p w14:paraId="27CE0624" w14:textId="77777777" w:rsidR="00040D49" w:rsidRPr="00A633C7" w:rsidRDefault="00040D49" w:rsidP="009776B6">
      <w:pPr>
        <w:spacing w:after="0" w:line="240" w:lineRule="auto"/>
        <w:jc w:val="both"/>
        <w:rPr>
          <w:rFonts w:ascii="Arial Narrow" w:hAnsi="Arial Narrow" w:cs="Arial"/>
          <w:b/>
          <w:bCs/>
          <w:sz w:val="24"/>
          <w:szCs w:val="24"/>
        </w:rPr>
      </w:pPr>
    </w:p>
    <w:p w14:paraId="25CE66C6" w14:textId="77777777" w:rsidR="00040D49" w:rsidRPr="00A633C7" w:rsidRDefault="00040D49" w:rsidP="009776B6">
      <w:pPr>
        <w:spacing w:after="0" w:line="240" w:lineRule="auto"/>
        <w:jc w:val="both"/>
        <w:rPr>
          <w:rFonts w:ascii="Arial Narrow" w:hAnsi="Arial Narrow" w:cs="Arial"/>
          <w:sz w:val="24"/>
          <w:szCs w:val="24"/>
        </w:rPr>
      </w:pPr>
      <w:r w:rsidRPr="00A633C7">
        <w:rPr>
          <w:rFonts w:ascii="Arial Narrow" w:hAnsi="Arial Narrow" w:cs="Arial"/>
          <w:sz w:val="24"/>
          <w:szCs w:val="24"/>
        </w:rPr>
        <w:t>D</w:t>
      </w:r>
      <w:r w:rsidR="00741378" w:rsidRPr="00A633C7">
        <w:rPr>
          <w:rFonts w:ascii="Arial Narrow" w:hAnsi="Arial Narrow" w:cs="Arial"/>
          <w:sz w:val="24"/>
          <w:szCs w:val="24"/>
        </w:rPr>
        <w:t xml:space="preserve">erivado de la aplicación de la Ley de Ingresos del </w:t>
      </w:r>
      <w:r w:rsidRPr="00A633C7">
        <w:rPr>
          <w:rFonts w:ascii="Arial Narrow" w:hAnsi="Arial Narrow" w:cs="Arial"/>
          <w:sz w:val="24"/>
          <w:szCs w:val="24"/>
        </w:rPr>
        <w:t>M</w:t>
      </w:r>
      <w:r w:rsidR="00741378" w:rsidRPr="00A633C7">
        <w:rPr>
          <w:rFonts w:ascii="Arial Narrow" w:hAnsi="Arial Narrow" w:cs="Arial"/>
          <w:sz w:val="24"/>
          <w:szCs w:val="24"/>
        </w:rPr>
        <w:t xml:space="preserve">unicipio de </w:t>
      </w:r>
      <w:r w:rsidRPr="00A633C7">
        <w:rPr>
          <w:rFonts w:ascii="Arial Narrow" w:hAnsi="Arial Narrow" w:cs="Arial"/>
          <w:sz w:val="24"/>
          <w:szCs w:val="24"/>
        </w:rPr>
        <w:t>M</w:t>
      </w:r>
      <w:r w:rsidR="00741378" w:rsidRPr="00A633C7">
        <w:rPr>
          <w:rFonts w:ascii="Arial Narrow" w:hAnsi="Arial Narrow" w:cs="Arial"/>
          <w:sz w:val="24"/>
          <w:szCs w:val="24"/>
        </w:rPr>
        <w:t>ama</w:t>
      </w:r>
      <w:r w:rsidRPr="00A633C7">
        <w:rPr>
          <w:rFonts w:ascii="Arial Narrow" w:hAnsi="Arial Narrow" w:cs="Arial"/>
          <w:sz w:val="24"/>
          <w:szCs w:val="24"/>
        </w:rPr>
        <w:t xml:space="preserve"> en el presente año, </w:t>
      </w:r>
      <w:r w:rsidR="00741378" w:rsidRPr="00A633C7">
        <w:rPr>
          <w:rFonts w:ascii="Arial Narrow" w:hAnsi="Arial Narrow" w:cs="Arial"/>
          <w:sz w:val="24"/>
          <w:szCs w:val="24"/>
        </w:rPr>
        <w:t xml:space="preserve">se </w:t>
      </w:r>
      <w:r w:rsidRPr="00A633C7">
        <w:rPr>
          <w:rFonts w:ascii="Arial Narrow" w:hAnsi="Arial Narrow" w:cs="Arial"/>
          <w:sz w:val="24"/>
          <w:szCs w:val="24"/>
        </w:rPr>
        <w:t xml:space="preserve">detectaron </w:t>
      </w:r>
      <w:r w:rsidR="00741378" w:rsidRPr="00A633C7">
        <w:rPr>
          <w:rFonts w:ascii="Arial Narrow" w:hAnsi="Arial Narrow" w:cs="Arial"/>
          <w:sz w:val="24"/>
          <w:szCs w:val="24"/>
        </w:rPr>
        <w:t xml:space="preserve">actos que motivan la </w:t>
      </w:r>
      <w:r w:rsidRPr="00A633C7">
        <w:rPr>
          <w:rFonts w:ascii="Arial Narrow" w:hAnsi="Arial Narrow" w:cs="Arial"/>
          <w:sz w:val="24"/>
          <w:szCs w:val="24"/>
        </w:rPr>
        <w:t xml:space="preserve">necesidad </w:t>
      </w:r>
      <w:r w:rsidR="00741378" w:rsidRPr="00A633C7">
        <w:rPr>
          <w:rFonts w:ascii="Arial Narrow" w:hAnsi="Arial Narrow" w:cs="Arial"/>
          <w:sz w:val="24"/>
          <w:szCs w:val="24"/>
        </w:rPr>
        <w:t xml:space="preserve">de reformar la </w:t>
      </w:r>
      <w:r w:rsidRPr="00A633C7">
        <w:rPr>
          <w:rFonts w:ascii="Arial Narrow" w:hAnsi="Arial Narrow" w:cs="Arial"/>
          <w:sz w:val="24"/>
          <w:szCs w:val="24"/>
        </w:rPr>
        <w:t>L</w:t>
      </w:r>
      <w:r w:rsidR="00741378" w:rsidRPr="00A633C7">
        <w:rPr>
          <w:rFonts w:ascii="Arial Narrow" w:hAnsi="Arial Narrow" w:cs="Arial"/>
          <w:sz w:val="24"/>
          <w:szCs w:val="24"/>
        </w:rPr>
        <w:t xml:space="preserve">ey </w:t>
      </w:r>
      <w:r w:rsidRPr="00A633C7">
        <w:rPr>
          <w:rFonts w:ascii="Arial Narrow" w:hAnsi="Arial Narrow" w:cs="Arial"/>
          <w:sz w:val="24"/>
          <w:szCs w:val="24"/>
        </w:rPr>
        <w:t xml:space="preserve">sin que se pierda el objetivo de procurar un sistema recaudatorio con </w:t>
      </w:r>
      <w:r w:rsidR="00440B4D" w:rsidRPr="00A633C7">
        <w:rPr>
          <w:rFonts w:ascii="Arial Narrow" w:hAnsi="Arial Narrow" w:cs="Arial"/>
          <w:sz w:val="24"/>
          <w:szCs w:val="24"/>
        </w:rPr>
        <w:t>certeza, justica, eficaz y eficiente</w:t>
      </w:r>
      <w:r w:rsidRPr="00A633C7">
        <w:rPr>
          <w:rFonts w:ascii="Arial Narrow" w:hAnsi="Arial Narrow" w:cs="Arial"/>
          <w:sz w:val="24"/>
          <w:szCs w:val="24"/>
        </w:rPr>
        <w:t>, que se vea reflejado en la mejor prestación de servicios públicos municipales.</w:t>
      </w:r>
    </w:p>
    <w:p w14:paraId="7A498FA5" w14:textId="77777777" w:rsidR="00440B4D" w:rsidRPr="00A633C7" w:rsidRDefault="00440B4D" w:rsidP="009776B6">
      <w:pPr>
        <w:spacing w:after="0" w:line="240" w:lineRule="auto"/>
        <w:jc w:val="both"/>
        <w:rPr>
          <w:rFonts w:ascii="Arial Narrow" w:hAnsi="Arial Narrow" w:cs="Arial"/>
          <w:sz w:val="24"/>
          <w:szCs w:val="24"/>
        </w:rPr>
      </w:pPr>
    </w:p>
    <w:p w14:paraId="7318A559" w14:textId="31AF260E" w:rsidR="00440B4D" w:rsidRPr="00A633C7" w:rsidRDefault="00440B4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la aplicación cotidiana de la citada Ley </w:t>
      </w:r>
      <w:r w:rsidR="00040D49" w:rsidRPr="00A633C7">
        <w:rPr>
          <w:rFonts w:ascii="Arial Narrow" w:hAnsi="Arial Narrow" w:cs="Arial"/>
          <w:sz w:val="24"/>
          <w:szCs w:val="24"/>
        </w:rPr>
        <w:t xml:space="preserve">se </w:t>
      </w:r>
      <w:r w:rsidRPr="00A633C7">
        <w:rPr>
          <w:rFonts w:ascii="Arial Narrow" w:hAnsi="Arial Narrow" w:cs="Arial"/>
          <w:sz w:val="24"/>
          <w:szCs w:val="24"/>
        </w:rPr>
        <w:t>pudo apreciar que,</w:t>
      </w:r>
      <w:r w:rsidR="00040D49" w:rsidRPr="00A633C7">
        <w:rPr>
          <w:rFonts w:ascii="Arial Narrow" w:hAnsi="Arial Narrow" w:cs="Arial"/>
          <w:sz w:val="24"/>
          <w:szCs w:val="24"/>
        </w:rPr>
        <w:t xml:space="preserve"> </w:t>
      </w:r>
      <w:r w:rsidRPr="00A633C7">
        <w:rPr>
          <w:rFonts w:ascii="Arial Narrow" w:hAnsi="Arial Narrow" w:cs="Arial"/>
          <w:sz w:val="24"/>
          <w:szCs w:val="24"/>
        </w:rPr>
        <w:t xml:space="preserve">en los </w:t>
      </w:r>
      <w:r w:rsidR="00040D49" w:rsidRPr="00A633C7">
        <w:rPr>
          <w:rFonts w:ascii="Arial Narrow" w:hAnsi="Arial Narrow" w:cs="Arial"/>
          <w:sz w:val="24"/>
          <w:szCs w:val="24"/>
        </w:rPr>
        <w:t xml:space="preserve">artículos </w:t>
      </w:r>
      <w:r w:rsidRPr="00A633C7">
        <w:rPr>
          <w:rFonts w:ascii="Arial Narrow" w:hAnsi="Arial Narrow" w:cs="Arial"/>
          <w:sz w:val="24"/>
          <w:szCs w:val="24"/>
        </w:rPr>
        <w:t>de</w:t>
      </w:r>
      <w:r w:rsidR="00040D49" w:rsidRPr="00A633C7">
        <w:rPr>
          <w:rFonts w:ascii="Arial Narrow" w:hAnsi="Arial Narrow" w:cs="Arial"/>
          <w:sz w:val="24"/>
          <w:szCs w:val="24"/>
        </w:rPr>
        <w:t>l rubro de impuestos</w:t>
      </w:r>
      <w:r w:rsidRPr="00A633C7">
        <w:rPr>
          <w:rFonts w:ascii="Arial Narrow" w:hAnsi="Arial Narrow" w:cs="Arial"/>
          <w:sz w:val="24"/>
          <w:szCs w:val="24"/>
        </w:rPr>
        <w:t>, específicamente del impuesto predial,</w:t>
      </w:r>
      <w:r w:rsidR="00040D49" w:rsidRPr="00A633C7">
        <w:rPr>
          <w:rFonts w:ascii="Arial Narrow" w:hAnsi="Arial Narrow" w:cs="Arial"/>
          <w:sz w:val="24"/>
          <w:szCs w:val="24"/>
        </w:rPr>
        <w:t xml:space="preserve"> se presenta</w:t>
      </w:r>
      <w:r w:rsidRPr="00A633C7">
        <w:rPr>
          <w:rFonts w:ascii="Arial Narrow" w:hAnsi="Arial Narrow" w:cs="Arial"/>
          <w:sz w:val="24"/>
          <w:szCs w:val="24"/>
        </w:rPr>
        <w:t xml:space="preserve">ron </w:t>
      </w:r>
      <w:r w:rsidR="00040D49" w:rsidRPr="00A633C7">
        <w:rPr>
          <w:rFonts w:ascii="Arial Narrow" w:hAnsi="Arial Narrow" w:cs="Arial"/>
          <w:sz w:val="24"/>
          <w:szCs w:val="24"/>
        </w:rPr>
        <w:t xml:space="preserve">ambigüedades </w:t>
      </w:r>
      <w:r w:rsidRPr="00A633C7">
        <w:rPr>
          <w:rFonts w:ascii="Arial Narrow" w:hAnsi="Arial Narrow" w:cs="Arial"/>
          <w:sz w:val="24"/>
          <w:szCs w:val="24"/>
        </w:rPr>
        <w:t xml:space="preserve">en su interpretación y cobro, lo que da </w:t>
      </w:r>
      <w:r w:rsidR="00040D49" w:rsidRPr="00A633C7">
        <w:rPr>
          <w:rFonts w:ascii="Arial Narrow" w:hAnsi="Arial Narrow" w:cs="Arial"/>
          <w:sz w:val="24"/>
          <w:szCs w:val="24"/>
        </w:rPr>
        <w:t>lugar a dudas</w:t>
      </w:r>
      <w:r w:rsidRPr="00A633C7">
        <w:rPr>
          <w:rFonts w:ascii="Arial Narrow" w:hAnsi="Arial Narrow" w:cs="Arial"/>
          <w:sz w:val="24"/>
          <w:szCs w:val="24"/>
        </w:rPr>
        <w:t xml:space="preserve">, </w:t>
      </w:r>
      <w:r w:rsidR="00040D49" w:rsidRPr="00A633C7">
        <w:rPr>
          <w:rFonts w:ascii="Arial Narrow" w:hAnsi="Arial Narrow" w:cs="Arial"/>
          <w:sz w:val="24"/>
          <w:szCs w:val="24"/>
        </w:rPr>
        <w:t>imprecisión y confusión</w:t>
      </w:r>
      <w:r w:rsidRPr="00A633C7">
        <w:rPr>
          <w:rFonts w:ascii="Arial Narrow" w:hAnsi="Arial Narrow" w:cs="Arial"/>
          <w:sz w:val="24"/>
          <w:szCs w:val="24"/>
        </w:rPr>
        <w:t xml:space="preserve">, </w:t>
      </w:r>
      <w:r w:rsidR="00040D49" w:rsidRPr="00A633C7">
        <w:rPr>
          <w:rFonts w:ascii="Arial Narrow" w:hAnsi="Arial Narrow" w:cs="Arial"/>
          <w:sz w:val="24"/>
          <w:szCs w:val="24"/>
        </w:rPr>
        <w:t xml:space="preserve">esto motivó a </w:t>
      </w:r>
      <w:r w:rsidRPr="00A633C7">
        <w:rPr>
          <w:rFonts w:ascii="Arial Narrow" w:hAnsi="Arial Narrow" w:cs="Arial"/>
          <w:sz w:val="24"/>
          <w:szCs w:val="24"/>
        </w:rPr>
        <w:t>r</w:t>
      </w:r>
      <w:r w:rsidR="00040D49" w:rsidRPr="00A633C7">
        <w:rPr>
          <w:rFonts w:ascii="Arial Narrow" w:hAnsi="Arial Narrow" w:cs="Arial"/>
          <w:sz w:val="24"/>
          <w:szCs w:val="24"/>
        </w:rPr>
        <w:t>ealizar la</w:t>
      </w:r>
      <w:r w:rsidR="006C61F7" w:rsidRPr="00A633C7">
        <w:rPr>
          <w:rFonts w:ascii="Arial Narrow" w:hAnsi="Arial Narrow" w:cs="Arial"/>
          <w:sz w:val="24"/>
          <w:szCs w:val="24"/>
        </w:rPr>
        <w:t xml:space="preserve"> modificación </w:t>
      </w:r>
      <w:r w:rsidR="00040D49" w:rsidRPr="00A633C7">
        <w:rPr>
          <w:rFonts w:ascii="Arial Narrow" w:hAnsi="Arial Narrow" w:cs="Arial"/>
          <w:sz w:val="24"/>
          <w:szCs w:val="24"/>
        </w:rPr>
        <w:t>correspondiente para que los ciudadanos tengan una percepción clara y precisa en los datos obtenidos del cálculo de sus contribuciones. Se considera que un factor necesario en las leyes que imponen cargas a la ciudadanía</w:t>
      </w:r>
      <w:r w:rsidRPr="00A633C7">
        <w:rPr>
          <w:rFonts w:ascii="Arial Narrow" w:hAnsi="Arial Narrow" w:cs="Arial"/>
          <w:sz w:val="24"/>
          <w:szCs w:val="24"/>
        </w:rPr>
        <w:t xml:space="preserve">, estas deben </w:t>
      </w:r>
      <w:r w:rsidR="00040D49" w:rsidRPr="00A633C7">
        <w:rPr>
          <w:rFonts w:ascii="Arial Narrow" w:hAnsi="Arial Narrow" w:cs="Arial"/>
          <w:sz w:val="24"/>
          <w:szCs w:val="24"/>
        </w:rPr>
        <w:t>ser lo más carteras y explícitas posibles para facilitar el cumplimiento de la obligación</w:t>
      </w:r>
      <w:r w:rsidRPr="00A633C7">
        <w:rPr>
          <w:rFonts w:ascii="Arial Narrow" w:hAnsi="Arial Narrow" w:cs="Arial"/>
          <w:sz w:val="24"/>
          <w:szCs w:val="24"/>
        </w:rPr>
        <w:t>.</w:t>
      </w:r>
    </w:p>
    <w:p w14:paraId="138C43A4" w14:textId="77777777" w:rsidR="00440B4D" w:rsidRPr="00A633C7" w:rsidRDefault="00440B4D" w:rsidP="009776B6">
      <w:pPr>
        <w:spacing w:after="0" w:line="240" w:lineRule="auto"/>
        <w:jc w:val="both"/>
        <w:rPr>
          <w:rFonts w:ascii="Arial Narrow" w:hAnsi="Arial Narrow" w:cs="Arial"/>
          <w:sz w:val="24"/>
          <w:szCs w:val="24"/>
        </w:rPr>
      </w:pPr>
    </w:p>
    <w:p w14:paraId="070BAB3F" w14:textId="77777777" w:rsidR="00440B4D" w:rsidRPr="00A633C7" w:rsidRDefault="00040D49" w:rsidP="009776B6">
      <w:pPr>
        <w:spacing w:after="0" w:line="240" w:lineRule="auto"/>
        <w:jc w:val="both"/>
        <w:rPr>
          <w:rFonts w:ascii="Arial Narrow" w:hAnsi="Arial Narrow" w:cs="Arial"/>
          <w:sz w:val="24"/>
          <w:szCs w:val="24"/>
        </w:rPr>
      </w:pPr>
      <w:r w:rsidRPr="00A633C7">
        <w:rPr>
          <w:rFonts w:ascii="Arial Narrow" w:hAnsi="Arial Narrow" w:cs="Arial"/>
          <w:sz w:val="24"/>
          <w:szCs w:val="24"/>
        </w:rPr>
        <w:t>Asimismo</w:t>
      </w:r>
      <w:r w:rsidR="00440B4D" w:rsidRPr="00A633C7">
        <w:rPr>
          <w:rFonts w:ascii="Arial Narrow" w:hAnsi="Arial Narrow" w:cs="Arial"/>
          <w:sz w:val="24"/>
          <w:szCs w:val="24"/>
        </w:rPr>
        <w:t>, c</w:t>
      </w:r>
      <w:r w:rsidRPr="00A633C7">
        <w:rPr>
          <w:rFonts w:ascii="Arial Narrow" w:hAnsi="Arial Narrow" w:cs="Arial"/>
          <w:sz w:val="24"/>
          <w:szCs w:val="24"/>
        </w:rPr>
        <w:t xml:space="preserve">abe señalar </w:t>
      </w:r>
      <w:r w:rsidR="00440B4D" w:rsidRPr="00A633C7">
        <w:rPr>
          <w:rFonts w:ascii="Arial Narrow" w:hAnsi="Arial Narrow" w:cs="Arial"/>
          <w:sz w:val="24"/>
          <w:szCs w:val="24"/>
        </w:rPr>
        <w:t>que,</w:t>
      </w:r>
      <w:r w:rsidRPr="00A633C7">
        <w:rPr>
          <w:rFonts w:ascii="Arial Narrow" w:hAnsi="Arial Narrow" w:cs="Arial"/>
          <w:sz w:val="24"/>
          <w:szCs w:val="24"/>
        </w:rPr>
        <w:t xml:space="preserve"> de conformidad con la actual situación económica nacional</w:t>
      </w:r>
      <w:r w:rsidR="00440B4D" w:rsidRPr="00A633C7">
        <w:rPr>
          <w:rFonts w:ascii="Arial Narrow" w:hAnsi="Arial Narrow" w:cs="Arial"/>
          <w:sz w:val="24"/>
          <w:szCs w:val="24"/>
        </w:rPr>
        <w:t>,</w:t>
      </w:r>
      <w:r w:rsidRPr="00A633C7">
        <w:rPr>
          <w:rFonts w:ascii="Arial Narrow" w:hAnsi="Arial Narrow" w:cs="Arial"/>
          <w:sz w:val="24"/>
          <w:szCs w:val="24"/>
        </w:rPr>
        <w:t xml:space="preserve"> </w:t>
      </w:r>
      <w:r w:rsidR="00440B4D" w:rsidRPr="00A633C7">
        <w:rPr>
          <w:rFonts w:ascii="Arial Narrow" w:hAnsi="Arial Narrow" w:cs="Arial"/>
          <w:sz w:val="24"/>
          <w:szCs w:val="24"/>
        </w:rPr>
        <w:t xml:space="preserve">los gobiernos </w:t>
      </w:r>
      <w:r w:rsidRPr="00A633C7">
        <w:rPr>
          <w:rFonts w:ascii="Arial Narrow" w:hAnsi="Arial Narrow" w:cs="Arial"/>
          <w:sz w:val="24"/>
          <w:szCs w:val="24"/>
        </w:rPr>
        <w:t>municipales deben aprovechar al máximo sus recursos limitados para lograr una mayor autonomía presupuestaria</w:t>
      </w:r>
      <w:r w:rsidR="00440B4D" w:rsidRPr="00A633C7">
        <w:rPr>
          <w:rFonts w:ascii="Arial Narrow" w:hAnsi="Arial Narrow" w:cs="Arial"/>
          <w:sz w:val="24"/>
          <w:szCs w:val="24"/>
        </w:rPr>
        <w:t xml:space="preserve"> </w:t>
      </w:r>
      <w:r w:rsidRPr="00A633C7">
        <w:rPr>
          <w:rFonts w:ascii="Arial Narrow" w:hAnsi="Arial Narrow" w:cs="Arial"/>
          <w:sz w:val="24"/>
          <w:szCs w:val="24"/>
        </w:rPr>
        <w:t>con lo cual se destinen los recursos a las áreas que requieran una atención urgente</w:t>
      </w:r>
      <w:r w:rsidR="003E3A90" w:rsidRPr="00A633C7">
        <w:rPr>
          <w:rFonts w:ascii="Arial Narrow" w:hAnsi="Arial Narrow" w:cs="Arial"/>
          <w:sz w:val="24"/>
          <w:szCs w:val="24"/>
        </w:rPr>
        <w:t>, considerando también que la propia situación económica afecta el poder adquisitivo de los ciudadanos, por lo que una carga onerosa motivaría a no cumplir con las obligaciones fiscales.</w:t>
      </w:r>
    </w:p>
    <w:p w14:paraId="65B539FF" w14:textId="77777777" w:rsidR="00440B4D" w:rsidRPr="00A633C7" w:rsidRDefault="00440B4D" w:rsidP="009776B6">
      <w:pPr>
        <w:spacing w:after="0" w:line="240" w:lineRule="auto"/>
        <w:jc w:val="both"/>
        <w:rPr>
          <w:rFonts w:ascii="Arial Narrow" w:hAnsi="Arial Narrow" w:cs="Arial"/>
          <w:sz w:val="24"/>
          <w:szCs w:val="24"/>
        </w:rPr>
      </w:pPr>
    </w:p>
    <w:p w14:paraId="747EC89F" w14:textId="77777777" w:rsidR="00440B4D" w:rsidRPr="00A633C7" w:rsidRDefault="00440B4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w:t>
      </w:r>
      <w:r w:rsidR="00040D49" w:rsidRPr="00A633C7">
        <w:rPr>
          <w:rFonts w:ascii="Arial Narrow" w:hAnsi="Arial Narrow" w:cs="Arial"/>
          <w:sz w:val="24"/>
          <w:szCs w:val="24"/>
        </w:rPr>
        <w:t xml:space="preserve">este contexto se realizó un análisis de los montos recaudados en años anteriores </w:t>
      </w:r>
      <w:r w:rsidRPr="00A633C7">
        <w:rPr>
          <w:rFonts w:ascii="Arial Narrow" w:hAnsi="Arial Narrow" w:cs="Arial"/>
          <w:sz w:val="24"/>
          <w:szCs w:val="24"/>
        </w:rPr>
        <w:t xml:space="preserve">de acuerdo a las tarifas y cuotas relativas al impuesto predial y al cálculo de los respectivos </w:t>
      </w:r>
      <w:r w:rsidR="00040D49" w:rsidRPr="00A633C7">
        <w:rPr>
          <w:rFonts w:ascii="Arial Narrow" w:hAnsi="Arial Narrow" w:cs="Arial"/>
          <w:sz w:val="24"/>
          <w:szCs w:val="24"/>
        </w:rPr>
        <w:t xml:space="preserve">valores catastrales determinados de acuerdo a la clasificación de los predios </w:t>
      </w:r>
      <w:r w:rsidRPr="00A633C7">
        <w:rPr>
          <w:rFonts w:ascii="Arial Narrow" w:hAnsi="Arial Narrow" w:cs="Arial"/>
          <w:sz w:val="24"/>
          <w:szCs w:val="24"/>
        </w:rPr>
        <w:t>ubicados en el municipio</w:t>
      </w:r>
      <w:r w:rsidR="003E3A90" w:rsidRPr="00A633C7">
        <w:rPr>
          <w:rFonts w:ascii="Arial Narrow" w:hAnsi="Arial Narrow" w:cs="Arial"/>
          <w:sz w:val="24"/>
          <w:szCs w:val="24"/>
        </w:rPr>
        <w:t xml:space="preserve"> y se considera determinar tarifas y cuotas justas que propicien una recaudación de acuerdo a la realidad socioeconómica del municipio, que le permita hacer frente a los compromisos de gasto  y la provisión de servicios urbanos.</w:t>
      </w:r>
    </w:p>
    <w:p w14:paraId="3EE36590" w14:textId="77777777" w:rsidR="00440B4D" w:rsidRPr="00A633C7" w:rsidRDefault="00440B4D" w:rsidP="009776B6">
      <w:pPr>
        <w:spacing w:after="0" w:line="240" w:lineRule="auto"/>
        <w:jc w:val="both"/>
        <w:rPr>
          <w:rFonts w:ascii="Arial Narrow" w:hAnsi="Arial Narrow" w:cs="Arial"/>
          <w:sz w:val="24"/>
          <w:szCs w:val="24"/>
        </w:rPr>
      </w:pPr>
    </w:p>
    <w:p w14:paraId="34BC0B12" w14:textId="77777777" w:rsidR="00440B4D" w:rsidRPr="00A633C7" w:rsidRDefault="00440B4D" w:rsidP="009776B6">
      <w:pPr>
        <w:spacing w:after="0" w:line="240" w:lineRule="auto"/>
        <w:jc w:val="both"/>
        <w:rPr>
          <w:rFonts w:ascii="Arial Narrow" w:hAnsi="Arial Narrow" w:cs="Arial"/>
          <w:sz w:val="24"/>
          <w:szCs w:val="24"/>
          <w:lang w:val="es-ES_tradnl"/>
        </w:rPr>
      </w:pPr>
      <w:r w:rsidRPr="00A633C7">
        <w:rPr>
          <w:rFonts w:ascii="Arial Narrow" w:hAnsi="Arial Narrow" w:cs="Arial"/>
          <w:sz w:val="24"/>
          <w:szCs w:val="24"/>
          <w:lang w:val="es-ES_tradnl"/>
        </w:rPr>
        <w:t xml:space="preserve">Esta iniciativa que se presenta al H. Congreso del </w:t>
      </w:r>
      <w:r w:rsidR="003E3A90" w:rsidRPr="00A633C7">
        <w:rPr>
          <w:rFonts w:ascii="Arial Narrow" w:hAnsi="Arial Narrow" w:cs="Arial"/>
          <w:sz w:val="24"/>
          <w:szCs w:val="24"/>
          <w:lang w:val="es-ES_tradnl"/>
        </w:rPr>
        <w:t>Estado</w:t>
      </w:r>
      <w:r w:rsidRPr="00A633C7">
        <w:rPr>
          <w:rFonts w:ascii="Arial Narrow" w:hAnsi="Arial Narrow" w:cs="Arial"/>
          <w:sz w:val="24"/>
          <w:szCs w:val="24"/>
          <w:lang w:val="es-ES_tradnl"/>
        </w:rPr>
        <w:t xml:space="preserve"> permitirá una recaudación </w:t>
      </w:r>
      <w:r w:rsidR="003E3A90" w:rsidRPr="00A633C7">
        <w:rPr>
          <w:rFonts w:ascii="Arial Narrow" w:hAnsi="Arial Narrow" w:cs="Arial"/>
          <w:sz w:val="24"/>
          <w:szCs w:val="24"/>
          <w:lang w:val="es-ES_tradnl"/>
        </w:rPr>
        <w:t xml:space="preserve">del impuesto predial, </w:t>
      </w:r>
      <w:r w:rsidRPr="00A633C7">
        <w:rPr>
          <w:rFonts w:ascii="Arial Narrow" w:hAnsi="Arial Narrow" w:cs="Arial"/>
          <w:sz w:val="24"/>
          <w:szCs w:val="24"/>
          <w:lang w:val="es-ES_tradnl"/>
        </w:rPr>
        <w:t>acorde a las necesidades del municipio, brindando con ello certeza jurídica a los ciudadanos que cumplen con su deber de contribuir en los gastos del gobierno municipal</w:t>
      </w:r>
      <w:r w:rsidR="003E3A90" w:rsidRPr="00A633C7">
        <w:rPr>
          <w:rFonts w:ascii="Arial Narrow" w:hAnsi="Arial Narrow" w:cs="Arial"/>
          <w:sz w:val="24"/>
          <w:szCs w:val="24"/>
          <w:lang w:val="es-ES_tradnl"/>
        </w:rPr>
        <w:t>.</w:t>
      </w:r>
    </w:p>
    <w:p w14:paraId="2D018F80" w14:textId="77777777" w:rsidR="003E3A90" w:rsidRPr="00A633C7" w:rsidRDefault="003E3A90" w:rsidP="009776B6">
      <w:pPr>
        <w:spacing w:after="0" w:line="240" w:lineRule="auto"/>
        <w:jc w:val="both"/>
        <w:rPr>
          <w:rFonts w:ascii="Arial Narrow" w:hAnsi="Arial Narrow" w:cs="Arial"/>
          <w:sz w:val="24"/>
          <w:szCs w:val="24"/>
          <w:lang w:val="es-ES_tradnl"/>
        </w:rPr>
      </w:pPr>
    </w:p>
    <w:p w14:paraId="2FEAF2CC" w14:textId="69A3DD08" w:rsidR="003E3A90" w:rsidRPr="00A633C7" w:rsidRDefault="003E3A90" w:rsidP="009776B6">
      <w:pPr>
        <w:spacing w:after="0" w:line="240" w:lineRule="auto"/>
        <w:jc w:val="both"/>
        <w:rPr>
          <w:rFonts w:ascii="Arial Narrow" w:hAnsi="Arial Narrow" w:cs="Arial"/>
          <w:sz w:val="24"/>
          <w:szCs w:val="24"/>
          <w:lang w:val="es-ES_tradnl"/>
        </w:rPr>
      </w:pPr>
      <w:r w:rsidRPr="00A633C7">
        <w:rPr>
          <w:rFonts w:ascii="Arial Narrow" w:hAnsi="Arial Narrow" w:cs="Arial"/>
          <w:sz w:val="24"/>
          <w:szCs w:val="24"/>
        </w:rPr>
        <w:t xml:space="preserve">De lo antes expuesto, resulta la </w:t>
      </w:r>
      <w:r w:rsidRPr="00A633C7">
        <w:rPr>
          <w:rFonts w:ascii="Arial Narrow" w:hAnsi="Arial Narrow" w:cs="Arial"/>
          <w:sz w:val="24"/>
          <w:szCs w:val="24"/>
          <w:lang w:val="es-ES_tradnl"/>
        </w:rPr>
        <w:t>modificación de cuota del impuesto predial y la tabla de valores catastrales contenida específicamente en el TÍTULO SEGUNDO, IMPUESTOS, CAPÍTULO I, Impuesto Predial en su artículo 13, ello con la finalidad de obtener una recaudac</w:t>
      </w:r>
      <w:r w:rsidR="00977B14">
        <w:rPr>
          <w:rFonts w:ascii="Arial Narrow" w:hAnsi="Arial Narrow" w:cs="Arial"/>
          <w:sz w:val="24"/>
          <w:szCs w:val="24"/>
          <w:lang w:val="es-ES_tradnl"/>
        </w:rPr>
        <w:t>ión del impuesto predial</w:t>
      </w:r>
      <w:r w:rsidRPr="00A633C7">
        <w:rPr>
          <w:rFonts w:ascii="Arial Narrow" w:hAnsi="Arial Narrow" w:cs="Arial"/>
          <w:sz w:val="24"/>
          <w:szCs w:val="24"/>
          <w:lang w:val="es-ES_tradnl"/>
        </w:rPr>
        <w:t xml:space="preserve"> mayor a la realizada en el año 2019, toda vez que el municipio de Mama depende mucho de la recaudación del impuesto predial.</w:t>
      </w:r>
    </w:p>
    <w:p w14:paraId="63715905" w14:textId="77777777" w:rsidR="002E053D" w:rsidRPr="00A633C7" w:rsidRDefault="002E053D" w:rsidP="009776B6">
      <w:pPr>
        <w:spacing w:after="0" w:line="240" w:lineRule="auto"/>
        <w:jc w:val="both"/>
        <w:rPr>
          <w:rFonts w:ascii="Arial Narrow" w:hAnsi="Arial Narrow" w:cs="Arial"/>
          <w:sz w:val="24"/>
          <w:szCs w:val="24"/>
          <w:lang w:val="es-ES_tradnl"/>
        </w:rPr>
      </w:pPr>
    </w:p>
    <w:p w14:paraId="0E70F7A6" w14:textId="3C90E8A9" w:rsidR="002E053D" w:rsidRPr="00A633C7" w:rsidRDefault="002E053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Por lo anterior, motivado y fundado, se propone la presente Iniciativa </w:t>
      </w:r>
      <w:r w:rsidR="00977B14">
        <w:rPr>
          <w:rFonts w:ascii="Arial Narrow" w:hAnsi="Arial Narrow" w:cs="Arial"/>
          <w:sz w:val="24"/>
          <w:szCs w:val="24"/>
        </w:rPr>
        <w:t>por la que se reforma la</w:t>
      </w:r>
      <w:r w:rsidRPr="00A633C7">
        <w:rPr>
          <w:rFonts w:ascii="Arial Narrow" w:hAnsi="Arial Narrow" w:cs="Arial"/>
          <w:sz w:val="24"/>
          <w:szCs w:val="24"/>
        </w:rPr>
        <w:t xml:space="preserve"> Ley de Ingresos del Municipio de Mama, Yucatán, para el Ejercicio Fiscal 2020 como a continuación se presenta:</w:t>
      </w:r>
    </w:p>
    <w:p w14:paraId="150B99AA" w14:textId="40651BF2" w:rsidR="002E053D" w:rsidRPr="00A633C7" w:rsidRDefault="002E053D" w:rsidP="009776B6">
      <w:pPr>
        <w:spacing w:line="240" w:lineRule="auto"/>
        <w:jc w:val="center"/>
        <w:rPr>
          <w:rFonts w:ascii="Arial Narrow" w:hAnsi="Arial Narrow"/>
          <w:b/>
          <w:sz w:val="24"/>
          <w:szCs w:val="24"/>
        </w:rPr>
      </w:pPr>
      <w:r w:rsidRPr="00A633C7">
        <w:rPr>
          <w:rFonts w:ascii="Arial Narrow" w:hAnsi="Arial Narrow" w:cs="Arial"/>
          <w:b/>
          <w:sz w:val="24"/>
          <w:szCs w:val="24"/>
        </w:rPr>
        <w:lastRenderedPageBreak/>
        <w:t xml:space="preserve">INICIATIVA POR </w:t>
      </w:r>
      <w:r w:rsidR="006C61F7" w:rsidRPr="00A633C7">
        <w:rPr>
          <w:rFonts w:ascii="Arial Narrow" w:hAnsi="Arial Narrow" w:cs="Arial"/>
          <w:b/>
          <w:sz w:val="24"/>
          <w:szCs w:val="24"/>
        </w:rPr>
        <w:t>LA</w:t>
      </w:r>
      <w:r w:rsidR="00946489">
        <w:rPr>
          <w:rFonts w:ascii="Arial Narrow" w:hAnsi="Arial Narrow"/>
          <w:b/>
          <w:sz w:val="24"/>
          <w:szCs w:val="24"/>
        </w:rPr>
        <w:t xml:space="preserve"> QUE SE REFORMA</w:t>
      </w:r>
      <w:r w:rsidRPr="00A633C7">
        <w:rPr>
          <w:rFonts w:ascii="Arial Narrow" w:hAnsi="Arial Narrow"/>
          <w:b/>
          <w:sz w:val="24"/>
          <w:szCs w:val="24"/>
        </w:rPr>
        <w:t xml:space="preserve"> LA LEY DE INGRESOS</w:t>
      </w:r>
      <w:r w:rsidR="00946489">
        <w:rPr>
          <w:rFonts w:ascii="Arial Narrow" w:hAnsi="Arial Narrow"/>
          <w:b/>
          <w:sz w:val="24"/>
          <w:szCs w:val="24"/>
        </w:rPr>
        <w:t xml:space="preserve"> DEL MUNICIPIO DE MAMA, YUCATÁN;</w:t>
      </w:r>
      <w:r w:rsidRPr="00A633C7">
        <w:rPr>
          <w:rFonts w:ascii="Arial Narrow" w:hAnsi="Arial Narrow"/>
          <w:b/>
          <w:sz w:val="24"/>
          <w:szCs w:val="24"/>
        </w:rPr>
        <w:t xml:space="preserve"> PARA EL EJERCICIO FISCAL 2020.</w:t>
      </w:r>
    </w:p>
    <w:p w14:paraId="7912BD36" w14:textId="77777777" w:rsidR="002E053D" w:rsidRPr="00A633C7" w:rsidRDefault="002E053D" w:rsidP="009776B6">
      <w:pPr>
        <w:spacing w:line="240" w:lineRule="auto"/>
        <w:jc w:val="both"/>
        <w:rPr>
          <w:rFonts w:ascii="Arial Narrow" w:hAnsi="Arial Narrow"/>
          <w:b/>
          <w:sz w:val="24"/>
          <w:szCs w:val="24"/>
        </w:rPr>
      </w:pPr>
    </w:p>
    <w:p w14:paraId="5EF1B222" w14:textId="77777777" w:rsidR="002E053D" w:rsidRPr="00A633C7" w:rsidRDefault="002E053D" w:rsidP="009776B6">
      <w:pPr>
        <w:pStyle w:val="Ttulo1"/>
        <w:rPr>
          <w:rFonts w:ascii="Arial Narrow" w:hAnsi="Arial Narrow" w:cs="Arial"/>
          <w:sz w:val="24"/>
          <w:szCs w:val="24"/>
        </w:rPr>
      </w:pPr>
      <w:r w:rsidRPr="00A633C7">
        <w:rPr>
          <w:rFonts w:ascii="Arial Narrow" w:hAnsi="Arial Narrow" w:cs="Arial"/>
          <w:sz w:val="24"/>
          <w:szCs w:val="24"/>
        </w:rPr>
        <w:t>D E C R E T O</w:t>
      </w:r>
    </w:p>
    <w:p w14:paraId="794BA361" w14:textId="53DB2F93" w:rsidR="002E053D" w:rsidRPr="00A633C7" w:rsidRDefault="002E053D" w:rsidP="009776B6">
      <w:pPr>
        <w:spacing w:after="0" w:line="240" w:lineRule="auto"/>
        <w:jc w:val="both"/>
        <w:rPr>
          <w:rFonts w:ascii="Arial Narrow" w:hAnsi="Arial Narrow" w:cs="Arial"/>
          <w:sz w:val="24"/>
          <w:szCs w:val="24"/>
        </w:rPr>
      </w:pPr>
      <w:r w:rsidRPr="00A633C7">
        <w:rPr>
          <w:rFonts w:ascii="Arial Narrow" w:hAnsi="Arial Narrow" w:cs="Arial"/>
          <w:b/>
          <w:bCs/>
          <w:sz w:val="24"/>
          <w:szCs w:val="24"/>
        </w:rPr>
        <w:t>Artículo Único:</w:t>
      </w:r>
      <w:r w:rsidRPr="00A633C7">
        <w:rPr>
          <w:rFonts w:ascii="Arial Narrow" w:hAnsi="Arial Narrow" w:cs="Arial"/>
          <w:sz w:val="24"/>
          <w:szCs w:val="24"/>
        </w:rPr>
        <w:t xml:space="preserve"> Se reforma la tabla de valores catastrales contenida en el artículo 13 de la Ley de Ingresos del Municipio de Mama</w:t>
      </w:r>
      <w:r w:rsidR="00A8385D" w:rsidRPr="00A633C7">
        <w:rPr>
          <w:rFonts w:ascii="Arial Narrow" w:hAnsi="Arial Narrow" w:cs="Arial"/>
          <w:sz w:val="24"/>
          <w:szCs w:val="24"/>
        </w:rPr>
        <w:t>, Yucatán;</w:t>
      </w:r>
      <w:r w:rsidRPr="00A633C7">
        <w:rPr>
          <w:rFonts w:ascii="Arial Narrow" w:hAnsi="Arial Narrow" w:cs="Arial"/>
          <w:sz w:val="24"/>
          <w:szCs w:val="24"/>
        </w:rPr>
        <w:t xml:space="preserve"> para el ejercicio Fiscal 2020, para quedar como sigue: </w:t>
      </w:r>
    </w:p>
    <w:p w14:paraId="65C7C90E" w14:textId="77777777" w:rsidR="002E053D" w:rsidRPr="00A633C7" w:rsidRDefault="002E053D" w:rsidP="009776B6">
      <w:pPr>
        <w:spacing w:after="0" w:line="240" w:lineRule="auto"/>
        <w:jc w:val="center"/>
        <w:rPr>
          <w:rFonts w:ascii="Arial Narrow" w:hAnsi="Arial Narrow" w:cs="Arial"/>
          <w:b/>
          <w:bCs/>
          <w:sz w:val="24"/>
          <w:szCs w:val="24"/>
        </w:rPr>
      </w:pPr>
    </w:p>
    <w:p w14:paraId="3C791200" w14:textId="4BFEA1ED" w:rsidR="005F23E9" w:rsidRPr="00A633C7" w:rsidRDefault="002E053D" w:rsidP="009776B6">
      <w:pPr>
        <w:spacing w:line="240" w:lineRule="auto"/>
        <w:jc w:val="both"/>
        <w:rPr>
          <w:rFonts w:ascii="Arial Narrow" w:hAnsi="Arial Narrow" w:cs="Arial"/>
          <w:sz w:val="24"/>
          <w:szCs w:val="24"/>
        </w:rPr>
      </w:pPr>
      <w:r w:rsidRPr="00A633C7">
        <w:rPr>
          <w:rFonts w:ascii="Arial Narrow" w:hAnsi="Arial Narrow" w:cs="Arial"/>
          <w:b/>
          <w:bCs/>
          <w:sz w:val="24"/>
          <w:szCs w:val="24"/>
        </w:rPr>
        <w:t>Artículo 1</w:t>
      </w:r>
      <w:r w:rsidR="005F23E9" w:rsidRPr="00A633C7">
        <w:rPr>
          <w:rFonts w:ascii="Arial Narrow" w:hAnsi="Arial Narrow" w:cs="Arial"/>
          <w:b/>
          <w:bCs/>
          <w:sz w:val="24"/>
          <w:szCs w:val="24"/>
        </w:rPr>
        <w:t>3</w:t>
      </w:r>
      <w:r w:rsidRPr="00A633C7">
        <w:rPr>
          <w:rFonts w:ascii="Arial Narrow" w:hAnsi="Arial Narrow" w:cs="Arial"/>
          <w:b/>
          <w:bCs/>
          <w:sz w:val="24"/>
          <w:szCs w:val="24"/>
        </w:rPr>
        <w:t xml:space="preserve">.- </w:t>
      </w:r>
      <w:r w:rsidR="005F23E9" w:rsidRPr="00A633C7">
        <w:rPr>
          <w:rFonts w:ascii="Arial Narrow" w:hAnsi="Arial Narrow" w:cs="Arial"/>
          <w:sz w:val="24"/>
          <w:szCs w:val="24"/>
        </w:rPr>
        <w:t>El impuesto predial se determinará con una cuota fija de $ 100.00</w:t>
      </w:r>
    </w:p>
    <w:p w14:paraId="0296CD4E" w14:textId="77777777" w:rsidR="008425F1" w:rsidRPr="00A633C7" w:rsidRDefault="008425F1" w:rsidP="009776B6">
      <w:pPr>
        <w:spacing w:line="240" w:lineRule="auto"/>
        <w:jc w:val="both"/>
        <w:rPr>
          <w:rFonts w:ascii="Arial Narrow" w:hAnsi="Arial Narrow" w:cs="Arial"/>
          <w:sz w:val="24"/>
          <w:szCs w:val="24"/>
        </w:rPr>
      </w:pPr>
    </w:p>
    <w:tbl>
      <w:tblPr>
        <w:tblStyle w:val="Tablaconcuadrcula"/>
        <w:tblW w:w="0" w:type="auto"/>
        <w:jc w:val="center"/>
        <w:tblLook w:val="04A0" w:firstRow="1" w:lastRow="0" w:firstColumn="1" w:lastColumn="0" w:noHBand="0" w:noVBand="1"/>
      </w:tblPr>
      <w:tblGrid>
        <w:gridCol w:w="3114"/>
        <w:gridCol w:w="1843"/>
      </w:tblGrid>
      <w:tr w:rsidR="005F23E9" w:rsidRPr="00A633C7" w14:paraId="599BD698" w14:textId="77777777" w:rsidTr="005F23E9">
        <w:trPr>
          <w:jc w:val="center"/>
        </w:trPr>
        <w:tc>
          <w:tcPr>
            <w:tcW w:w="3114" w:type="dxa"/>
          </w:tcPr>
          <w:p w14:paraId="226420E9" w14:textId="77777777" w:rsidR="005F23E9" w:rsidRPr="00A633C7" w:rsidRDefault="005F23E9" w:rsidP="005F23E9">
            <w:pPr>
              <w:jc w:val="both"/>
              <w:rPr>
                <w:rFonts w:ascii="Arial Narrow" w:hAnsi="Arial Narrow" w:cs="Arial"/>
                <w:b/>
                <w:sz w:val="24"/>
                <w:szCs w:val="24"/>
              </w:rPr>
            </w:pPr>
            <w:r w:rsidRPr="00A633C7">
              <w:rPr>
                <w:rFonts w:ascii="Arial Narrow" w:hAnsi="Arial Narrow" w:cs="Arial"/>
                <w:b/>
                <w:sz w:val="24"/>
                <w:szCs w:val="24"/>
              </w:rPr>
              <w:t>RÚSTICOS</w:t>
            </w:r>
          </w:p>
        </w:tc>
        <w:tc>
          <w:tcPr>
            <w:tcW w:w="1843" w:type="dxa"/>
          </w:tcPr>
          <w:p w14:paraId="764F41CA" w14:textId="77777777" w:rsidR="005F23E9" w:rsidRPr="00A633C7" w:rsidRDefault="005F23E9" w:rsidP="005F23E9">
            <w:pPr>
              <w:jc w:val="center"/>
              <w:rPr>
                <w:rFonts w:ascii="Arial Narrow" w:hAnsi="Arial Narrow" w:cs="Arial"/>
                <w:b/>
                <w:sz w:val="24"/>
                <w:szCs w:val="24"/>
              </w:rPr>
            </w:pPr>
            <w:r w:rsidRPr="00A633C7">
              <w:rPr>
                <w:rFonts w:ascii="Arial Narrow" w:hAnsi="Arial Narrow" w:cs="Arial"/>
                <w:b/>
                <w:sz w:val="24"/>
                <w:szCs w:val="24"/>
              </w:rPr>
              <w:t>$</w:t>
            </w:r>
          </w:p>
        </w:tc>
      </w:tr>
      <w:tr w:rsidR="005F23E9" w:rsidRPr="00A633C7" w14:paraId="077421FB" w14:textId="77777777" w:rsidTr="005F23E9">
        <w:trPr>
          <w:jc w:val="center"/>
        </w:trPr>
        <w:tc>
          <w:tcPr>
            <w:tcW w:w="3114" w:type="dxa"/>
          </w:tcPr>
          <w:p w14:paraId="4A847AEE"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BRECHA</w:t>
            </w:r>
          </w:p>
        </w:tc>
        <w:tc>
          <w:tcPr>
            <w:tcW w:w="1843" w:type="dxa"/>
          </w:tcPr>
          <w:p w14:paraId="576CE403"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$ 110.00</w:t>
            </w:r>
          </w:p>
        </w:tc>
      </w:tr>
      <w:tr w:rsidR="005F23E9" w:rsidRPr="00A633C7" w14:paraId="2F823317" w14:textId="77777777" w:rsidTr="005F23E9">
        <w:trPr>
          <w:jc w:val="center"/>
        </w:trPr>
        <w:tc>
          <w:tcPr>
            <w:tcW w:w="3114" w:type="dxa"/>
          </w:tcPr>
          <w:p w14:paraId="0D485A53"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CAMINO BLANCO</w:t>
            </w:r>
          </w:p>
        </w:tc>
        <w:tc>
          <w:tcPr>
            <w:tcW w:w="1843" w:type="dxa"/>
          </w:tcPr>
          <w:p w14:paraId="2BBDE836"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$ 215.00</w:t>
            </w:r>
          </w:p>
        </w:tc>
      </w:tr>
      <w:tr w:rsidR="005F23E9" w:rsidRPr="00A633C7" w14:paraId="3FB421A7" w14:textId="77777777" w:rsidTr="005F23E9">
        <w:trPr>
          <w:jc w:val="center"/>
        </w:trPr>
        <w:tc>
          <w:tcPr>
            <w:tcW w:w="3114" w:type="dxa"/>
          </w:tcPr>
          <w:p w14:paraId="30EEBA2B"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CARRETERA</w:t>
            </w:r>
          </w:p>
        </w:tc>
        <w:tc>
          <w:tcPr>
            <w:tcW w:w="1843" w:type="dxa"/>
          </w:tcPr>
          <w:p w14:paraId="5168E208"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$ 355.00</w:t>
            </w:r>
          </w:p>
        </w:tc>
      </w:tr>
    </w:tbl>
    <w:p w14:paraId="7C7BC7D9" w14:textId="618AFE60" w:rsidR="005F23E9" w:rsidRPr="00A633C7" w:rsidRDefault="005F23E9" w:rsidP="005F23E9">
      <w:pPr>
        <w:spacing w:line="240" w:lineRule="auto"/>
        <w:jc w:val="both"/>
        <w:rPr>
          <w:rFonts w:ascii="Arial Narrow" w:hAnsi="Arial Narrow"/>
          <w:sz w:val="24"/>
          <w:szCs w:val="24"/>
        </w:rPr>
      </w:pPr>
    </w:p>
    <w:tbl>
      <w:tblPr>
        <w:tblW w:w="5293" w:type="pct"/>
        <w:jc w:val="center"/>
        <w:tblLayout w:type="fixed"/>
        <w:tblCellMar>
          <w:left w:w="70" w:type="dxa"/>
          <w:right w:w="70" w:type="dxa"/>
        </w:tblCellMar>
        <w:tblLook w:val="04A0" w:firstRow="1" w:lastRow="0" w:firstColumn="1" w:lastColumn="0" w:noHBand="0" w:noVBand="1"/>
      </w:tblPr>
      <w:tblGrid>
        <w:gridCol w:w="564"/>
        <w:gridCol w:w="279"/>
        <w:gridCol w:w="11"/>
        <w:gridCol w:w="829"/>
        <w:gridCol w:w="271"/>
        <w:gridCol w:w="569"/>
        <w:gridCol w:w="840"/>
        <w:gridCol w:w="840"/>
        <w:gridCol w:w="842"/>
        <w:gridCol w:w="346"/>
        <w:gridCol w:w="881"/>
        <w:gridCol w:w="818"/>
        <w:gridCol w:w="709"/>
        <w:gridCol w:w="850"/>
        <w:gridCol w:w="707"/>
      </w:tblGrid>
      <w:tr w:rsidR="005F23E9" w:rsidRPr="00A633C7" w14:paraId="561EE79E" w14:textId="77777777" w:rsidTr="009776B6">
        <w:trPr>
          <w:trHeight w:val="300"/>
          <w:jc w:val="center"/>
        </w:trPr>
        <w:tc>
          <w:tcPr>
            <w:tcW w:w="5000" w:type="pct"/>
            <w:gridSpan w:val="15"/>
            <w:tcBorders>
              <w:top w:val="nil"/>
              <w:left w:val="nil"/>
              <w:bottom w:val="nil"/>
              <w:right w:val="nil"/>
            </w:tcBorders>
            <w:shd w:val="clear" w:color="auto" w:fill="auto"/>
            <w:noWrap/>
            <w:vAlign w:val="bottom"/>
            <w:hideMark/>
          </w:tcPr>
          <w:p w14:paraId="33AEDB46"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Para el cálculo del valor catastral se empleará la siguiente tabla</w:t>
            </w:r>
          </w:p>
        </w:tc>
      </w:tr>
      <w:tr w:rsidR="005F23E9" w:rsidRPr="00A633C7" w14:paraId="2B86BC15" w14:textId="77777777" w:rsidTr="009776B6">
        <w:trPr>
          <w:trHeight w:val="300"/>
          <w:jc w:val="center"/>
        </w:trPr>
        <w:tc>
          <w:tcPr>
            <w:tcW w:w="5000" w:type="pct"/>
            <w:gridSpan w:val="15"/>
            <w:tcBorders>
              <w:top w:val="nil"/>
              <w:left w:val="nil"/>
              <w:bottom w:val="single" w:sz="4" w:space="0" w:color="auto"/>
              <w:right w:val="nil"/>
            </w:tcBorders>
            <w:shd w:val="clear" w:color="auto" w:fill="auto"/>
            <w:noWrap/>
            <w:vAlign w:val="bottom"/>
            <w:hideMark/>
          </w:tcPr>
          <w:p w14:paraId="7AA87468"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p>
        </w:tc>
      </w:tr>
      <w:tr w:rsidR="00DE2FD8" w:rsidRPr="00A633C7" w14:paraId="17726BB1" w14:textId="77777777" w:rsidTr="008425F1">
        <w:trPr>
          <w:trHeight w:val="300"/>
          <w:jc w:val="center"/>
        </w:trPr>
        <w:tc>
          <w:tcPr>
            <w:tcW w:w="4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EA46AC"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A</w:t>
            </w:r>
          </w:p>
        </w:tc>
        <w:tc>
          <w:tcPr>
            <w:tcW w:w="449" w:type="pct"/>
            <w:gridSpan w:val="2"/>
            <w:tcBorders>
              <w:top w:val="nil"/>
              <w:left w:val="nil"/>
              <w:bottom w:val="single" w:sz="4" w:space="0" w:color="auto"/>
              <w:right w:val="single" w:sz="4" w:space="0" w:color="auto"/>
            </w:tcBorders>
            <w:shd w:val="clear" w:color="auto" w:fill="auto"/>
            <w:noWrap/>
            <w:vAlign w:val="center"/>
            <w:hideMark/>
          </w:tcPr>
          <w:p w14:paraId="38A6148B"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B</w:t>
            </w:r>
          </w:p>
        </w:tc>
        <w:tc>
          <w:tcPr>
            <w:tcW w:w="449" w:type="pct"/>
            <w:gridSpan w:val="2"/>
            <w:tcBorders>
              <w:top w:val="nil"/>
              <w:left w:val="nil"/>
              <w:bottom w:val="single" w:sz="4" w:space="0" w:color="auto"/>
              <w:right w:val="single" w:sz="4" w:space="0" w:color="auto"/>
            </w:tcBorders>
            <w:shd w:val="clear" w:color="auto" w:fill="auto"/>
            <w:noWrap/>
            <w:vAlign w:val="center"/>
            <w:hideMark/>
          </w:tcPr>
          <w:p w14:paraId="566EED3D"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C</w:t>
            </w:r>
          </w:p>
        </w:tc>
        <w:tc>
          <w:tcPr>
            <w:tcW w:w="1348" w:type="pct"/>
            <w:gridSpan w:val="3"/>
            <w:tcBorders>
              <w:top w:val="single" w:sz="4" w:space="0" w:color="auto"/>
              <w:left w:val="nil"/>
              <w:bottom w:val="single" w:sz="4" w:space="0" w:color="auto"/>
              <w:right w:val="single" w:sz="4" w:space="0" w:color="000000"/>
            </w:tcBorders>
            <w:shd w:val="clear" w:color="auto" w:fill="auto"/>
            <w:vAlign w:val="center"/>
            <w:hideMark/>
          </w:tcPr>
          <w:p w14:paraId="789027B4"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RUSTICOS &gt;5,000 M2</w:t>
            </w:r>
          </w:p>
        </w:tc>
        <w:tc>
          <w:tcPr>
            <w:tcW w:w="6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FC6606" w14:textId="77777777" w:rsidR="00A633C7" w:rsidRPr="00A633C7" w:rsidRDefault="00A633C7" w:rsidP="00F86E7E">
            <w:pPr>
              <w:spacing w:after="0" w:line="240" w:lineRule="auto"/>
              <w:jc w:val="center"/>
              <w:rPr>
                <w:rFonts w:ascii="Arial Narrow" w:eastAsia="Times New Roman" w:hAnsi="Arial Narrow" w:cs="Arial"/>
                <w:color w:val="000000"/>
                <w:sz w:val="16"/>
                <w:szCs w:val="16"/>
                <w:lang w:eastAsia="es-MX"/>
              </w:rPr>
            </w:pPr>
          </w:p>
          <w:p w14:paraId="4D502FD5"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TIPO DE CONSTUCCION</w:t>
            </w:r>
          </w:p>
        </w:tc>
        <w:tc>
          <w:tcPr>
            <w:tcW w:w="164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847D992"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r>
      <w:tr w:rsidR="00DE2FD8" w:rsidRPr="00A633C7" w14:paraId="7B710163" w14:textId="77777777" w:rsidTr="008425F1">
        <w:trPr>
          <w:trHeight w:val="1351"/>
          <w:jc w:val="center"/>
        </w:trPr>
        <w:tc>
          <w:tcPr>
            <w:tcW w:w="450" w:type="pct"/>
            <w:gridSpan w:val="2"/>
            <w:tcBorders>
              <w:top w:val="nil"/>
              <w:left w:val="single" w:sz="4" w:space="0" w:color="auto"/>
              <w:bottom w:val="single" w:sz="4" w:space="0" w:color="auto"/>
              <w:right w:val="single" w:sz="4" w:space="0" w:color="auto"/>
            </w:tcBorders>
            <w:shd w:val="clear" w:color="auto" w:fill="auto"/>
            <w:vAlign w:val="bottom"/>
            <w:hideMark/>
          </w:tcPr>
          <w:p w14:paraId="1B9A1AE1"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TERRENO VALOR UNITARIO X M2 CENTRO (PLAZA PRINCIPAL, PRIMER CUADRO Y ZONA COMERCIAL)</w:t>
            </w:r>
          </w:p>
        </w:tc>
        <w:tc>
          <w:tcPr>
            <w:tcW w:w="449" w:type="pct"/>
            <w:gridSpan w:val="2"/>
            <w:tcBorders>
              <w:top w:val="nil"/>
              <w:left w:val="nil"/>
              <w:bottom w:val="single" w:sz="4" w:space="0" w:color="auto"/>
              <w:right w:val="single" w:sz="4" w:space="0" w:color="auto"/>
            </w:tcBorders>
            <w:shd w:val="clear" w:color="auto" w:fill="auto"/>
            <w:vAlign w:val="center"/>
            <w:hideMark/>
          </w:tcPr>
          <w:p w14:paraId="0205D859"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URBANA FUERA DE ZONA A</w:t>
            </w:r>
          </w:p>
        </w:tc>
        <w:tc>
          <w:tcPr>
            <w:tcW w:w="449" w:type="pct"/>
            <w:gridSpan w:val="2"/>
            <w:tcBorders>
              <w:top w:val="nil"/>
              <w:left w:val="nil"/>
              <w:bottom w:val="single" w:sz="4" w:space="0" w:color="auto"/>
              <w:right w:val="single" w:sz="4" w:space="0" w:color="auto"/>
            </w:tcBorders>
            <w:shd w:val="clear" w:color="auto" w:fill="auto"/>
            <w:vAlign w:val="center"/>
            <w:hideMark/>
          </w:tcPr>
          <w:p w14:paraId="3549810F"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DE TRANSICION ANEXA A ZONA B</w:t>
            </w:r>
          </w:p>
        </w:tc>
        <w:tc>
          <w:tcPr>
            <w:tcW w:w="449" w:type="pct"/>
            <w:tcBorders>
              <w:top w:val="nil"/>
              <w:left w:val="nil"/>
              <w:bottom w:val="single" w:sz="4" w:space="0" w:color="auto"/>
              <w:right w:val="single" w:sz="4" w:space="0" w:color="auto"/>
            </w:tcBorders>
            <w:shd w:val="clear" w:color="auto" w:fill="auto"/>
            <w:vAlign w:val="center"/>
            <w:hideMark/>
          </w:tcPr>
          <w:p w14:paraId="5FE8F52A"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CARRETERA ASFALTADA $/HA)</w:t>
            </w:r>
          </w:p>
        </w:tc>
        <w:tc>
          <w:tcPr>
            <w:tcW w:w="449" w:type="pct"/>
            <w:tcBorders>
              <w:top w:val="nil"/>
              <w:left w:val="nil"/>
              <w:bottom w:val="single" w:sz="4" w:space="0" w:color="auto"/>
              <w:right w:val="single" w:sz="4" w:space="0" w:color="auto"/>
            </w:tcBorders>
            <w:shd w:val="clear" w:color="auto" w:fill="auto"/>
            <w:vAlign w:val="center"/>
            <w:hideMark/>
          </w:tcPr>
          <w:p w14:paraId="07123F80"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CAMINO BLANCO $/HA)</w:t>
            </w:r>
          </w:p>
        </w:tc>
        <w:tc>
          <w:tcPr>
            <w:tcW w:w="450" w:type="pct"/>
            <w:tcBorders>
              <w:top w:val="nil"/>
              <w:left w:val="nil"/>
              <w:bottom w:val="single" w:sz="4" w:space="0" w:color="auto"/>
              <w:right w:val="single" w:sz="4" w:space="0" w:color="auto"/>
            </w:tcBorders>
            <w:shd w:val="clear" w:color="auto" w:fill="auto"/>
            <w:vAlign w:val="center"/>
            <w:hideMark/>
          </w:tcPr>
          <w:p w14:paraId="621AD2E9"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BRECHAS $/HA</w:t>
            </w:r>
          </w:p>
        </w:tc>
        <w:tc>
          <w:tcPr>
            <w:tcW w:w="656" w:type="pct"/>
            <w:gridSpan w:val="2"/>
            <w:vMerge/>
            <w:tcBorders>
              <w:top w:val="nil"/>
              <w:left w:val="nil"/>
              <w:bottom w:val="single" w:sz="4" w:space="0" w:color="auto"/>
              <w:right w:val="single" w:sz="4" w:space="0" w:color="auto"/>
            </w:tcBorders>
            <w:vAlign w:val="center"/>
            <w:hideMark/>
          </w:tcPr>
          <w:p w14:paraId="3A1A2470"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437" w:type="pct"/>
            <w:tcBorders>
              <w:top w:val="nil"/>
              <w:left w:val="nil"/>
              <w:bottom w:val="single" w:sz="4" w:space="0" w:color="auto"/>
              <w:right w:val="single" w:sz="4" w:space="0" w:color="auto"/>
            </w:tcBorders>
            <w:shd w:val="clear" w:color="auto" w:fill="auto"/>
            <w:noWrap/>
            <w:vAlign w:val="center"/>
            <w:hideMark/>
          </w:tcPr>
          <w:p w14:paraId="17F4B6D4"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NUEVO</w:t>
            </w:r>
          </w:p>
        </w:tc>
        <w:tc>
          <w:tcPr>
            <w:tcW w:w="379" w:type="pct"/>
            <w:tcBorders>
              <w:top w:val="nil"/>
              <w:left w:val="nil"/>
              <w:bottom w:val="single" w:sz="4" w:space="0" w:color="auto"/>
              <w:right w:val="single" w:sz="4" w:space="0" w:color="auto"/>
            </w:tcBorders>
            <w:shd w:val="clear" w:color="auto" w:fill="auto"/>
            <w:noWrap/>
            <w:vAlign w:val="center"/>
            <w:hideMark/>
          </w:tcPr>
          <w:p w14:paraId="2216AA33"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BUENO</w:t>
            </w:r>
          </w:p>
        </w:tc>
        <w:tc>
          <w:tcPr>
            <w:tcW w:w="454" w:type="pct"/>
            <w:tcBorders>
              <w:top w:val="nil"/>
              <w:left w:val="nil"/>
              <w:bottom w:val="single" w:sz="4" w:space="0" w:color="auto"/>
              <w:right w:val="single" w:sz="4" w:space="0" w:color="auto"/>
            </w:tcBorders>
            <w:shd w:val="clear" w:color="auto" w:fill="auto"/>
            <w:noWrap/>
            <w:vAlign w:val="center"/>
            <w:hideMark/>
          </w:tcPr>
          <w:p w14:paraId="5A8C2F6E" w14:textId="7E9FF75E"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REGULAR</w:t>
            </w:r>
          </w:p>
        </w:tc>
        <w:tc>
          <w:tcPr>
            <w:tcW w:w="379" w:type="pct"/>
            <w:tcBorders>
              <w:top w:val="nil"/>
              <w:left w:val="nil"/>
              <w:bottom w:val="single" w:sz="4" w:space="0" w:color="auto"/>
              <w:right w:val="single" w:sz="4" w:space="0" w:color="auto"/>
            </w:tcBorders>
            <w:shd w:val="clear" w:color="auto" w:fill="auto"/>
            <w:noWrap/>
            <w:vAlign w:val="center"/>
            <w:hideMark/>
          </w:tcPr>
          <w:p w14:paraId="4F04850C"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MALO</w:t>
            </w:r>
          </w:p>
        </w:tc>
      </w:tr>
      <w:tr w:rsidR="00DE2FD8" w:rsidRPr="00A633C7" w14:paraId="04E2E24E" w14:textId="77777777" w:rsidTr="008425F1">
        <w:trPr>
          <w:trHeight w:val="225"/>
          <w:jc w:val="center"/>
        </w:trPr>
        <w:tc>
          <w:tcPr>
            <w:tcW w:w="269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1F9D" w14:textId="77777777" w:rsidR="00DE2FD8" w:rsidRPr="00A633C7" w:rsidRDefault="00DE2FD8"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(A)</w:t>
            </w:r>
          </w:p>
        </w:tc>
        <w:tc>
          <w:tcPr>
            <w:tcW w:w="230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42E9" w14:textId="77777777" w:rsidR="00DE2FD8" w:rsidRPr="00A633C7" w:rsidRDefault="00DE2FD8"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(B)</w:t>
            </w:r>
          </w:p>
        </w:tc>
      </w:tr>
      <w:tr w:rsidR="00DE2FD8" w:rsidRPr="00A633C7" w14:paraId="0CABE133" w14:textId="77777777" w:rsidTr="008425F1">
        <w:trPr>
          <w:trHeight w:val="311"/>
          <w:jc w:val="center"/>
        </w:trPr>
        <w:tc>
          <w:tcPr>
            <w:tcW w:w="456"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106EE7" w14:textId="768AEF7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7B5FF9" w14:textId="32CBF97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c>
          <w:tcPr>
            <w:tcW w:w="44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1D94F3" w14:textId="3336CC96"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E7D84F" w14:textId="39B73B15"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3,000.00</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624B15" w14:textId="7CC194B8"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2,500.00</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E72C2F" w14:textId="0411699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2,000.00</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96F2D1" w14:textId="3B29F825"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CONSTRUCCIONES</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0BEE43ED"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POPULAR</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EB08249" w14:textId="547E8DC9"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64830448" w14:textId="66915A6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14:paraId="11482F3A" w14:textId="1F53A31B"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19487B38" w14:textId="497277A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w:t>
            </w:r>
          </w:p>
        </w:tc>
      </w:tr>
      <w:tr w:rsidR="00DE2FD8" w:rsidRPr="00A633C7" w14:paraId="6581667D" w14:textId="77777777" w:rsidTr="008425F1">
        <w:trPr>
          <w:trHeight w:val="25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38EB0A7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2BFC4B4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08E0751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5F84008"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3FBD3C7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59C6491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26F00F9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6291F754"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437" w:type="pct"/>
            <w:tcBorders>
              <w:top w:val="nil"/>
              <w:left w:val="nil"/>
              <w:bottom w:val="single" w:sz="4" w:space="0" w:color="auto"/>
              <w:right w:val="single" w:sz="4" w:space="0" w:color="auto"/>
            </w:tcBorders>
            <w:shd w:val="clear" w:color="auto" w:fill="auto"/>
            <w:noWrap/>
            <w:vAlign w:val="center"/>
            <w:hideMark/>
          </w:tcPr>
          <w:p w14:paraId="14CA4090" w14:textId="12B2D86B"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379" w:type="pct"/>
            <w:tcBorders>
              <w:top w:val="nil"/>
              <w:left w:val="nil"/>
              <w:bottom w:val="single" w:sz="4" w:space="0" w:color="auto"/>
              <w:right w:val="single" w:sz="4" w:space="0" w:color="auto"/>
            </w:tcBorders>
            <w:shd w:val="clear" w:color="auto" w:fill="auto"/>
            <w:noWrap/>
            <w:vAlign w:val="center"/>
            <w:hideMark/>
          </w:tcPr>
          <w:p w14:paraId="2E1B8F22" w14:textId="5CD7B41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115.00</w:t>
            </w:r>
          </w:p>
        </w:tc>
        <w:tc>
          <w:tcPr>
            <w:tcW w:w="454" w:type="pct"/>
            <w:tcBorders>
              <w:top w:val="nil"/>
              <w:left w:val="nil"/>
              <w:bottom w:val="single" w:sz="4" w:space="0" w:color="auto"/>
              <w:right w:val="single" w:sz="4" w:space="0" w:color="auto"/>
            </w:tcBorders>
            <w:shd w:val="clear" w:color="auto" w:fill="auto"/>
            <w:noWrap/>
            <w:vAlign w:val="center"/>
            <w:hideMark/>
          </w:tcPr>
          <w:p w14:paraId="724ED561" w14:textId="1610C5EF"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70.00</w:t>
            </w:r>
          </w:p>
        </w:tc>
        <w:tc>
          <w:tcPr>
            <w:tcW w:w="379" w:type="pct"/>
            <w:tcBorders>
              <w:top w:val="nil"/>
              <w:left w:val="nil"/>
              <w:bottom w:val="single" w:sz="4" w:space="0" w:color="auto"/>
              <w:right w:val="single" w:sz="4" w:space="0" w:color="auto"/>
            </w:tcBorders>
            <w:shd w:val="clear" w:color="auto" w:fill="auto"/>
            <w:noWrap/>
            <w:vAlign w:val="center"/>
            <w:hideMark/>
          </w:tcPr>
          <w:p w14:paraId="555CD5C2" w14:textId="5BF5E7A4"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35.00</w:t>
            </w:r>
          </w:p>
        </w:tc>
      </w:tr>
      <w:tr w:rsidR="00DE2FD8" w:rsidRPr="00A633C7" w14:paraId="699B4DC7" w14:textId="77777777" w:rsidTr="008425F1">
        <w:trPr>
          <w:trHeight w:val="291"/>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3045C2A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7F4909BB"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30074A5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2BAB0D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F1DD58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6696990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3A7A7A4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07B23850"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437" w:type="pct"/>
            <w:tcBorders>
              <w:top w:val="nil"/>
              <w:left w:val="nil"/>
              <w:bottom w:val="single" w:sz="4" w:space="0" w:color="auto"/>
              <w:right w:val="single" w:sz="4" w:space="0" w:color="auto"/>
            </w:tcBorders>
            <w:shd w:val="clear" w:color="auto" w:fill="auto"/>
            <w:noWrap/>
            <w:vAlign w:val="center"/>
            <w:hideMark/>
          </w:tcPr>
          <w:p w14:paraId="5B26F6DB" w14:textId="64F98537"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200.00</w:t>
            </w:r>
          </w:p>
        </w:tc>
        <w:tc>
          <w:tcPr>
            <w:tcW w:w="379" w:type="pct"/>
            <w:tcBorders>
              <w:top w:val="nil"/>
              <w:left w:val="nil"/>
              <w:bottom w:val="single" w:sz="4" w:space="0" w:color="auto"/>
              <w:right w:val="single" w:sz="4" w:space="0" w:color="auto"/>
            </w:tcBorders>
            <w:shd w:val="clear" w:color="auto" w:fill="auto"/>
            <w:noWrap/>
            <w:vAlign w:val="center"/>
            <w:hideMark/>
          </w:tcPr>
          <w:p w14:paraId="00D90654" w14:textId="6F9E28A1"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454" w:type="pct"/>
            <w:tcBorders>
              <w:top w:val="nil"/>
              <w:left w:val="nil"/>
              <w:bottom w:val="single" w:sz="4" w:space="0" w:color="auto"/>
              <w:right w:val="single" w:sz="4" w:space="0" w:color="auto"/>
            </w:tcBorders>
            <w:shd w:val="clear" w:color="auto" w:fill="auto"/>
            <w:noWrap/>
            <w:vAlign w:val="center"/>
            <w:hideMark/>
          </w:tcPr>
          <w:p w14:paraId="20D48508" w14:textId="792D9445" w:rsidR="005F23E9" w:rsidRPr="00A633C7" w:rsidRDefault="005F23E9" w:rsidP="008425F1">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14004672" w14:textId="770F0D4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r>
      <w:tr w:rsidR="00DE2FD8" w:rsidRPr="00A633C7" w14:paraId="5110343B" w14:textId="77777777" w:rsidTr="008425F1">
        <w:trPr>
          <w:trHeight w:val="267"/>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0603C2F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595C5773"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4693B41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B6FA91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75B7E5E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2AFB880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E9DC4D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559444B7"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437" w:type="pct"/>
            <w:tcBorders>
              <w:top w:val="nil"/>
              <w:left w:val="nil"/>
              <w:bottom w:val="single" w:sz="4" w:space="0" w:color="auto"/>
              <w:right w:val="single" w:sz="4" w:space="0" w:color="auto"/>
            </w:tcBorders>
            <w:shd w:val="clear" w:color="auto" w:fill="auto"/>
            <w:noWrap/>
            <w:vAlign w:val="center"/>
            <w:hideMark/>
          </w:tcPr>
          <w:p w14:paraId="341D0290" w14:textId="01FC4FD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w:t>
            </w:r>
          </w:p>
        </w:tc>
        <w:tc>
          <w:tcPr>
            <w:tcW w:w="379" w:type="pct"/>
            <w:tcBorders>
              <w:top w:val="nil"/>
              <w:left w:val="nil"/>
              <w:bottom w:val="single" w:sz="4" w:space="0" w:color="auto"/>
              <w:right w:val="single" w:sz="4" w:space="0" w:color="auto"/>
            </w:tcBorders>
            <w:shd w:val="clear" w:color="auto" w:fill="auto"/>
            <w:noWrap/>
            <w:vAlign w:val="center"/>
            <w:hideMark/>
          </w:tcPr>
          <w:p w14:paraId="57F81F3C" w14:textId="4B455EB6"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185.00</w:t>
            </w:r>
          </w:p>
        </w:tc>
        <w:tc>
          <w:tcPr>
            <w:tcW w:w="454" w:type="pct"/>
            <w:tcBorders>
              <w:top w:val="nil"/>
              <w:left w:val="nil"/>
              <w:bottom w:val="single" w:sz="4" w:space="0" w:color="auto"/>
              <w:right w:val="single" w:sz="4" w:space="0" w:color="auto"/>
            </w:tcBorders>
            <w:shd w:val="clear" w:color="auto" w:fill="auto"/>
            <w:noWrap/>
            <w:vAlign w:val="center"/>
            <w:hideMark/>
          </w:tcPr>
          <w:p w14:paraId="64D3213A" w14:textId="68CDA53B" w:rsidR="005F23E9" w:rsidRPr="00A633C7" w:rsidRDefault="005F23E9" w:rsidP="009776B6">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$125.00</w:t>
            </w:r>
          </w:p>
        </w:tc>
        <w:tc>
          <w:tcPr>
            <w:tcW w:w="379" w:type="pct"/>
            <w:tcBorders>
              <w:top w:val="nil"/>
              <w:left w:val="nil"/>
              <w:bottom w:val="single" w:sz="4" w:space="0" w:color="auto"/>
              <w:right w:val="single" w:sz="4" w:space="0" w:color="auto"/>
            </w:tcBorders>
            <w:shd w:val="clear" w:color="auto" w:fill="auto"/>
            <w:noWrap/>
            <w:vAlign w:val="center"/>
            <w:hideMark/>
          </w:tcPr>
          <w:p w14:paraId="12AEA582" w14:textId="0F434BF5"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$ 65.00</w:t>
            </w:r>
          </w:p>
        </w:tc>
      </w:tr>
      <w:tr w:rsidR="00DE2FD8" w:rsidRPr="00A633C7" w14:paraId="2596F42A" w14:textId="77777777" w:rsidTr="008425F1">
        <w:trPr>
          <w:trHeight w:val="271"/>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75B0AAA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158EAB3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1D4C51C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13E8FFA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CA384E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582E5B5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5733F7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3156CC24"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437" w:type="pct"/>
            <w:tcBorders>
              <w:top w:val="nil"/>
              <w:left w:val="nil"/>
              <w:bottom w:val="single" w:sz="4" w:space="0" w:color="auto"/>
              <w:right w:val="single" w:sz="4" w:space="0" w:color="auto"/>
            </w:tcBorders>
            <w:shd w:val="clear" w:color="auto" w:fill="auto"/>
            <w:noWrap/>
            <w:vAlign w:val="center"/>
            <w:hideMark/>
          </w:tcPr>
          <w:p w14:paraId="69E249FB" w14:textId="7D365A2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w:t>
            </w:r>
          </w:p>
        </w:tc>
        <w:tc>
          <w:tcPr>
            <w:tcW w:w="379" w:type="pct"/>
            <w:tcBorders>
              <w:top w:val="nil"/>
              <w:left w:val="nil"/>
              <w:bottom w:val="single" w:sz="4" w:space="0" w:color="auto"/>
              <w:right w:val="single" w:sz="4" w:space="0" w:color="auto"/>
            </w:tcBorders>
            <w:shd w:val="clear" w:color="auto" w:fill="auto"/>
            <w:noWrap/>
            <w:vAlign w:val="center"/>
            <w:hideMark/>
          </w:tcPr>
          <w:p w14:paraId="293D1846" w14:textId="29D55260"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225.00</w:t>
            </w:r>
          </w:p>
        </w:tc>
        <w:tc>
          <w:tcPr>
            <w:tcW w:w="454" w:type="pct"/>
            <w:tcBorders>
              <w:top w:val="nil"/>
              <w:left w:val="nil"/>
              <w:bottom w:val="single" w:sz="4" w:space="0" w:color="auto"/>
              <w:right w:val="single" w:sz="4" w:space="0" w:color="auto"/>
            </w:tcBorders>
            <w:shd w:val="clear" w:color="auto" w:fill="auto"/>
            <w:noWrap/>
            <w:vAlign w:val="center"/>
            <w:hideMark/>
          </w:tcPr>
          <w:p w14:paraId="27D8F319" w14:textId="29E592B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379" w:type="pct"/>
            <w:tcBorders>
              <w:top w:val="nil"/>
              <w:left w:val="nil"/>
              <w:bottom w:val="single" w:sz="4" w:space="0" w:color="auto"/>
              <w:right w:val="single" w:sz="4" w:space="0" w:color="auto"/>
            </w:tcBorders>
            <w:shd w:val="clear" w:color="auto" w:fill="auto"/>
            <w:noWrap/>
            <w:vAlign w:val="center"/>
            <w:hideMark/>
          </w:tcPr>
          <w:p w14:paraId="48F2CC5D" w14:textId="49C01E7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r>
      <w:tr w:rsidR="00DE2FD8" w:rsidRPr="00A633C7" w14:paraId="0AAA8540" w14:textId="77777777" w:rsidTr="008425F1">
        <w:trPr>
          <w:trHeight w:val="275"/>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2B21A3B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4492364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38397F1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10CC5BE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0AEEBDF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03FB12D7"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20E6E9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INDUSTRIAL</w:t>
            </w:r>
          </w:p>
        </w:tc>
        <w:tc>
          <w:tcPr>
            <w:tcW w:w="471" w:type="pct"/>
            <w:tcBorders>
              <w:top w:val="nil"/>
              <w:left w:val="nil"/>
              <w:bottom w:val="single" w:sz="4" w:space="0" w:color="auto"/>
              <w:right w:val="single" w:sz="4" w:space="0" w:color="auto"/>
            </w:tcBorders>
            <w:shd w:val="clear" w:color="auto" w:fill="auto"/>
            <w:noWrap/>
            <w:vAlign w:val="center"/>
            <w:hideMark/>
          </w:tcPr>
          <w:p w14:paraId="0EB652D5"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437" w:type="pct"/>
            <w:tcBorders>
              <w:top w:val="nil"/>
              <w:left w:val="nil"/>
              <w:bottom w:val="single" w:sz="4" w:space="0" w:color="auto"/>
              <w:right w:val="single" w:sz="4" w:space="0" w:color="auto"/>
            </w:tcBorders>
            <w:shd w:val="clear" w:color="auto" w:fill="auto"/>
            <w:noWrap/>
            <w:vAlign w:val="center"/>
            <w:hideMark/>
          </w:tcPr>
          <w:p w14:paraId="03946809" w14:textId="39BD4E41"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w:t>
            </w:r>
          </w:p>
        </w:tc>
        <w:tc>
          <w:tcPr>
            <w:tcW w:w="379" w:type="pct"/>
            <w:tcBorders>
              <w:top w:val="nil"/>
              <w:left w:val="nil"/>
              <w:bottom w:val="single" w:sz="4" w:space="0" w:color="auto"/>
              <w:right w:val="single" w:sz="4" w:space="0" w:color="auto"/>
            </w:tcBorders>
            <w:shd w:val="clear" w:color="auto" w:fill="auto"/>
            <w:noWrap/>
            <w:vAlign w:val="center"/>
            <w:hideMark/>
          </w:tcPr>
          <w:p w14:paraId="6F67CCA7" w14:textId="463CAAF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454" w:type="pct"/>
            <w:tcBorders>
              <w:top w:val="nil"/>
              <w:left w:val="nil"/>
              <w:bottom w:val="single" w:sz="4" w:space="0" w:color="auto"/>
              <w:right w:val="single" w:sz="4" w:space="0" w:color="auto"/>
            </w:tcBorders>
            <w:shd w:val="clear" w:color="auto" w:fill="auto"/>
            <w:noWrap/>
            <w:vAlign w:val="center"/>
            <w:hideMark/>
          </w:tcPr>
          <w:p w14:paraId="7C230306" w14:textId="56C3099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6637EDCB" w14:textId="2E80EA8F"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r>
      <w:tr w:rsidR="00DE2FD8" w:rsidRPr="00A633C7" w14:paraId="695C9290" w14:textId="77777777" w:rsidTr="008425F1">
        <w:trPr>
          <w:trHeight w:val="27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4AC6AF6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4344FE3B"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48D9ED28"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B6BFB8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89E899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651174B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nil"/>
              <w:left w:val="single" w:sz="4" w:space="0" w:color="auto"/>
              <w:bottom w:val="single" w:sz="4" w:space="0" w:color="000000"/>
              <w:right w:val="single" w:sz="4" w:space="0" w:color="auto"/>
            </w:tcBorders>
            <w:vAlign w:val="center"/>
            <w:hideMark/>
          </w:tcPr>
          <w:p w14:paraId="69B885C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66F0D438"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437" w:type="pct"/>
            <w:tcBorders>
              <w:top w:val="nil"/>
              <w:left w:val="nil"/>
              <w:bottom w:val="single" w:sz="4" w:space="0" w:color="auto"/>
              <w:right w:val="single" w:sz="4" w:space="0" w:color="auto"/>
            </w:tcBorders>
            <w:shd w:val="clear" w:color="auto" w:fill="auto"/>
            <w:noWrap/>
            <w:vAlign w:val="center"/>
            <w:hideMark/>
          </w:tcPr>
          <w:p w14:paraId="400A59A3" w14:textId="1F272F33"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w:t>
            </w:r>
          </w:p>
        </w:tc>
        <w:tc>
          <w:tcPr>
            <w:tcW w:w="379" w:type="pct"/>
            <w:tcBorders>
              <w:top w:val="nil"/>
              <w:left w:val="nil"/>
              <w:bottom w:val="single" w:sz="4" w:space="0" w:color="auto"/>
              <w:right w:val="single" w:sz="4" w:space="0" w:color="auto"/>
            </w:tcBorders>
            <w:shd w:val="clear" w:color="auto" w:fill="auto"/>
            <w:noWrap/>
            <w:vAlign w:val="center"/>
            <w:hideMark/>
          </w:tcPr>
          <w:p w14:paraId="681D8E44" w14:textId="66925C9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225.00</w:t>
            </w:r>
          </w:p>
        </w:tc>
        <w:tc>
          <w:tcPr>
            <w:tcW w:w="454" w:type="pct"/>
            <w:tcBorders>
              <w:top w:val="nil"/>
              <w:left w:val="nil"/>
              <w:bottom w:val="single" w:sz="4" w:space="0" w:color="auto"/>
              <w:right w:val="single" w:sz="4" w:space="0" w:color="auto"/>
            </w:tcBorders>
            <w:shd w:val="clear" w:color="auto" w:fill="auto"/>
            <w:noWrap/>
            <w:vAlign w:val="center"/>
            <w:hideMark/>
          </w:tcPr>
          <w:p w14:paraId="50E7AE8E" w14:textId="4BC5FCE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$ 150.00</w:t>
            </w:r>
          </w:p>
        </w:tc>
        <w:tc>
          <w:tcPr>
            <w:tcW w:w="379" w:type="pct"/>
            <w:tcBorders>
              <w:top w:val="nil"/>
              <w:left w:val="nil"/>
              <w:bottom w:val="single" w:sz="4" w:space="0" w:color="auto"/>
              <w:right w:val="single" w:sz="4" w:space="0" w:color="auto"/>
            </w:tcBorders>
            <w:shd w:val="clear" w:color="auto" w:fill="auto"/>
            <w:noWrap/>
            <w:vAlign w:val="center"/>
            <w:hideMark/>
          </w:tcPr>
          <w:p w14:paraId="63204DFB" w14:textId="5DCBD7A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r>
      <w:tr w:rsidR="00DE2FD8" w:rsidRPr="00A633C7" w14:paraId="130CBB4C" w14:textId="77777777" w:rsidTr="008425F1">
        <w:trPr>
          <w:trHeight w:val="26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1F6F8C3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15639F2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29DE8932"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594202B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546E8E6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305AE00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nil"/>
              <w:left w:val="single" w:sz="4" w:space="0" w:color="auto"/>
              <w:bottom w:val="single" w:sz="4" w:space="0" w:color="000000"/>
              <w:right w:val="single" w:sz="4" w:space="0" w:color="auto"/>
            </w:tcBorders>
            <w:vAlign w:val="center"/>
            <w:hideMark/>
          </w:tcPr>
          <w:p w14:paraId="29519D73"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3B1218FF"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437" w:type="pct"/>
            <w:tcBorders>
              <w:top w:val="nil"/>
              <w:left w:val="nil"/>
              <w:bottom w:val="single" w:sz="4" w:space="0" w:color="auto"/>
              <w:right w:val="single" w:sz="4" w:space="0" w:color="auto"/>
            </w:tcBorders>
            <w:shd w:val="clear" w:color="auto" w:fill="auto"/>
            <w:noWrap/>
            <w:vAlign w:val="center"/>
            <w:hideMark/>
          </w:tcPr>
          <w:p w14:paraId="4055CEC5" w14:textId="75AB32F4"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$ 350.00</w:t>
            </w:r>
          </w:p>
        </w:tc>
        <w:tc>
          <w:tcPr>
            <w:tcW w:w="379" w:type="pct"/>
            <w:tcBorders>
              <w:top w:val="nil"/>
              <w:left w:val="nil"/>
              <w:bottom w:val="single" w:sz="4" w:space="0" w:color="auto"/>
              <w:right w:val="single" w:sz="4" w:space="0" w:color="auto"/>
            </w:tcBorders>
            <w:shd w:val="clear" w:color="auto" w:fill="auto"/>
            <w:noWrap/>
            <w:vAlign w:val="center"/>
            <w:hideMark/>
          </w:tcPr>
          <w:p w14:paraId="36EA3721" w14:textId="6C9F9E4A"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260.00</w:t>
            </w:r>
          </w:p>
        </w:tc>
        <w:tc>
          <w:tcPr>
            <w:tcW w:w="454" w:type="pct"/>
            <w:tcBorders>
              <w:top w:val="nil"/>
              <w:left w:val="nil"/>
              <w:bottom w:val="single" w:sz="4" w:space="0" w:color="auto"/>
              <w:right w:val="single" w:sz="4" w:space="0" w:color="auto"/>
            </w:tcBorders>
            <w:shd w:val="clear" w:color="auto" w:fill="auto"/>
            <w:noWrap/>
            <w:vAlign w:val="center"/>
            <w:hideMark/>
          </w:tcPr>
          <w:p w14:paraId="5251C57A" w14:textId="78054CA2"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175.00</w:t>
            </w:r>
          </w:p>
        </w:tc>
        <w:tc>
          <w:tcPr>
            <w:tcW w:w="379" w:type="pct"/>
            <w:tcBorders>
              <w:top w:val="nil"/>
              <w:left w:val="nil"/>
              <w:bottom w:val="single" w:sz="4" w:space="0" w:color="auto"/>
              <w:right w:val="single" w:sz="4" w:space="0" w:color="auto"/>
            </w:tcBorders>
            <w:shd w:val="clear" w:color="auto" w:fill="auto"/>
            <w:noWrap/>
            <w:vAlign w:val="center"/>
            <w:hideMark/>
          </w:tcPr>
          <w:p w14:paraId="2611C704" w14:textId="0D3549FE"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90.00</w:t>
            </w:r>
          </w:p>
        </w:tc>
      </w:tr>
      <w:tr w:rsidR="008425F1" w:rsidRPr="00A633C7" w14:paraId="3C0A302B" w14:textId="77777777" w:rsidTr="008425F1">
        <w:trPr>
          <w:trHeight w:val="272"/>
          <w:jc w:val="center"/>
        </w:trPr>
        <w:tc>
          <w:tcPr>
            <w:tcW w:w="301" w:type="pct"/>
            <w:vMerge w:val="restart"/>
            <w:tcBorders>
              <w:top w:val="single" w:sz="4" w:space="0" w:color="000000"/>
              <w:left w:val="single" w:sz="4" w:space="0" w:color="auto"/>
              <w:right w:val="nil"/>
            </w:tcBorders>
            <w:shd w:val="clear" w:color="auto" w:fill="auto"/>
            <w:noWrap/>
            <w:textDirection w:val="btLr"/>
            <w:vAlign w:val="bottom"/>
            <w:hideMark/>
          </w:tcPr>
          <w:p w14:paraId="6A7A1A17" w14:textId="2BB7ACA1" w:rsidR="008425F1" w:rsidRPr="00A633C7" w:rsidRDefault="008425F1" w:rsidP="008425F1">
            <w:pPr>
              <w:spacing w:after="0" w:line="360" w:lineRule="auto"/>
              <w:ind w:left="113" w:right="113"/>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CONSTRUCCIONES</w:t>
            </w:r>
          </w:p>
        </w:tc>
        <w:tc>
          <w:tcPr>
            <w:tcW w:w="74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C922"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POPULAR</w:t>
            </w:r>
          </w:p>
        </w:tc>
        <w:tc>
          <w:tcPr>
            <w:tcW w:w="3955" w:type="pct"/>
            <w:gridSpan w:val="10"/>
            <w:tcBorders>
              <w:top w:val="single" w:sz="4" w:space="0" w:color="auto"/>
              <w:left w:val="nil"/>
              <w:bottom w:val="single" w:sz="4" w:space="0" w:color="auto"/>
              <w:right w:val="single" w:sz="4" w:space="0" w:color="auto"/>
            </w:tcBorders>
            <w:shd w:val="clear" w:color="auto" w:fill="auto"/>
            <w:noWrap/>
            <w:vAlign w:val="bottom"/>
            <w:hideMark/>
          </w:tcPr>
          <w:p w14:paraId="01FC02F5" w14:textId="3680B523"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Muros de madera, techos de teja, paja, lámina o similar; pisos de tierra; puertas y ventanas de madera o herrería.</w:t>
            </w:r>
          </w:p>
        </w:tc>
      </w:tr>
      <w:tr w:rsidR="008425F1" w:rsidRPr="00A633C7" w14:paraId="569DCE1D" w14:textId="77777777" w:rsidTr="008425F1">
        <w:trPr>
          <w:trHeight w:val="405"/>
          <w:jc w:val="center"/>
        </w:trPr>
        <w:tc>
          <w:tcPr>
            <w:tcW w:w="301" w:type="pct"/>
            <w:vMerge/>
            <w:tcBorders>
              <w:left w:val="single" w:sz="4" w:space="0" w:color="auto"/>
              <w:right w:val="single" w:sz="4" w:space="0" w:color="auto"/>
            </w:tcBorders>
            <w:shd w:val="clear" w:color="auto" w:fill="auto"/>
            <w:noWrap/>
            <w:textDirection w:val="btLr"/>
            <w:vAlign w:val="center"/>
            <w:hideMark/>
          </w:tcPr>
          <w:p w14:paraId="6DE6C02E" w14:textId="05ABD283" w:rsidR="008425F1" w:rsidRPr="00A633C7" w:rsidRDefault="008425F1" w:rsidP="00F30D47">
            <w:pPr>
              <w:spacing w:after="0" w:line="240" w:lineRule="auto"/>
              <w:ind w:left="113" w:right="113"/>
              <w:jc w:val="center"/>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679E65"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4A3461EE"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Muros de mampostería o block; techos de teja, paja, lámina o similar; muebles de baño completos, pisos de pasta, puertas y ventanas de madera o herrería.</w:t>
            </w:r>
          </w:p>
        </w:tc>
      </w:tr>
      <w:tr w:rsidR="008425F1" w:rsidRPr="00A633C7" w14:paraId="4574F5A9" w14:textId="77777777" w:rsidTr="008425F1">
        <w:trPr>
          <w:trHeight w:val="405"/>
          <w:jc w:val="center"/>
        </w:trPr>
        <w:tc>
          <w:tcPr>
            <w:tcW w:w="301" w:type="pct"/>
            <w:vMerge/>
            <w:tcBorders>
              <w:left w:val="single" w:sz="4" w:space="0" w:color="auto"/>
              <w:right w:val="single" w:sz="4" w:space="0" w:color="auto"/>
            </w:tcBorders>
            <w:vAlign w:val="center"/>
            <w:hideMark/>
          </w:tcPr>
          <w:p w14:paraId="7EF90287"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1E2E6A3"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68B6BCC6"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 con o sin vigas de madera o hierro; muebles de baño completos de mediana calidad;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o cerámica; pisos de cerámico puertas y ventanas de madera o herrería.</w:t>
            </w:r>
          </w:p>
        </w:tc>
      </w:tr>
      <w:tr w:rsidR="008425F1" w:rsidRPr="00A633C7" w14:paraId="4F2CCD47" w14:textId="77777777" w:rsidTr="008425F1">
        <w:trPr>
          <w:trHeight w:val="262"/>
          <w:jc w:val="center"/>
        </w:trPr>
        <w:tc>
          <w:tcPr>
            <w:tcW w:w="301" w:type="pct"/>
            <w:vMerge/>
            <w:tcBorders>
              <w:left w:val="single" w:sz="4" w:space="0" w:color="auto"/>
              <w:right w:val="single" w:sz="4" w:space="0" w:color="auto"/>
            </w:tcBorders>
            <w:vAlign w:val="center"/>
            <w:hideMark/>
          </w:tcPr>
          <w:p w14:paraId="3301264B"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E26D32D"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3955" w:type="pct"/>
            <w:gridSpan w:val="10"/>
            <w:tcBorders>
              <w:top w:val="single" w:sz="4" w:space="0" w:color="auto"/>
              <w:left w:val="nil"/>
              <w:bottom w:val="single" w:sz="4" w:space="0" w:color="auto"/>
              <w:right w:val="single" w:sz="4" w:space="0" w:color="auto"/>
            </w:tcBorders>
            <w:shd w:val="clear" w:color="auto" w:fill="auto"/>
            <w:hideMark/>
          </w:tcPr>
          <w:p w14:paraId="42804D93"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 con o sin vigas de madera o hierro; muebles de baños completo mediana calidad: drenaje entubado; aplanado con estuco,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o cerámico; pisos de cerámica; puertas y ventanas de madera, herrería o aluminio.</w:t>
            </w:r>
          </w:p>
        </w:tc>
      </w:tr>
      <w:tr w:rsidR="008425F1" w:rsidRPr="00A633C7" w14:paraId="0BCFE27B" w14:textId="77777777" w:rsidTr="008425F1">
        <w:trPr>
          <w:trHeight w:val="580"/>
          <w:jc w:val="center"/>
        </w:trPr>
        <w:tc>
          <w:tcPr>
            <w:tcW w:w="301" w:type="pct"/>
            <w:vMerge/>
            <w:tcBorders>
              <w:left w:val="single" w:sz="4" w:space="0" w:color="auto"/>
              <w:bottom w:val="single" w:sz="4" w:space="0" w:color="auto"/>
              <w:right w:val="single" w:sz="4" w:space="0" w:color="auto"/>
            </w:tcBorders>
            <w:vAlign w:val="center"/>
            <w:hideMark/>
          </w:tcPr>
          <w:p w14:paraId="04CC0493"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21D81E79"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7B15BBBB"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armados con o sin vigas de madera o hierro; muebles de baños completos de mediana calidad; drenaje entubado; aplanados con estuco o molduras;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cerámica mármol o cantera; pisos de cerámica, mármol o cantera; puertas y ventanas de madera, herrería o aluminio.</w:t>
            </w:r>
          </w:p>
        </w:tc>
      </w:tr>
      <w:tr w:rsidR="005F23E9" w:rsidRPr="00A633C7" w14:paraId="02C3AAE0" w14:textId="77777777" w:rsidTr="008425F1">
        <w:trPr>
          <w:trHeight w:val="435"/>
          <w:jc w:val="center"/>
        </w:trPr>
        <w:tc>
          <w:tcPr>
            <w:tcW w:w="30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13051B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lastRenderedPageBreak/>
              <w:t>INDUSTRIAL</w:t>
            </w: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5BC9D5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5FEC2E93" w14:textId="77777777"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Claros chicos, muros de block de cemento: techos de láminas de cartón o galvanizada; muebles de baños económicos; con o sin aplanados de mezcla de cal-arena; pisos de tierra o cemento; puertas o ventanas de madera, aluminio y herrería.</w:t>
            </w:r>
          </w:p>
        </w:tc>
      </w:tr>
      <w:tr w:rsidR="005F23E9" w:rsidRPr="00A633C7" w14:paraId="36AB9D4A" w14:textId="77777777" w:rsidTr="008425F1">
        <w:trPr>
          <w:trHeight w:val="675"/>
          <w:jc w:val="center"/>
        </w:trPr>
        <w:tc>
          <w:tcPr>
            <w:tcW w:w="301" w:type="pct"/>
            <w:vMerge/>
            <w:tcBorders>
              <w:top w:val="nil"/>
              <w:left w:val="single" w:sz="4" w:space="0" w:color="auto"/>
              <w:bottom w:val="single" w:sz="4" w:space="0" w:color="000000"/>
              <w:right w:val="single" w:sz="4" w:space="0" w:color="auto"/>
            </w:tcBorders>
            <w:vAlign w:val="center"/>
            <w:hideMark/>
          </w:tcPr>
          <w:p w14:paraId="277F1550"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6171E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225BCBF1" w14:textId="77777777"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Claros medianos; columnas de fierro o concreto, muros de block de cemento; techos de láminas de asbesto o metálica; muebles de baños de mediana calidad; con o sin aplanado de mezcla cal-arena, piso de cemento o mosaico;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los baños de azulejo, azulejo, mosaico; puertas o ventanas de madera, aluminio y herrería.</w:t>
            </w:r>
          </w:p>
        </w:tc>
      </w:tr>
      <w:tr w:rsidR="005F23E9" w:rsidRPr="00A633C7" w14:paraId="0AF25D78" w14:textId="77777777" w:rsidTr="008425F1">
        <w:trPr>
          <w:trHeight w:val="520"/>
          <w:jc w:val="center"/>
        </w:trPr>
        <w:tc>
          <w:tcPr>
            <w:tcW w:w="301" w:type="pct"/>
            <w:vMerge/>
            <w:tcBorders>
              <w:top w:val="nil"/>
              <w:left w:val="single" w:sz="4" w:space="0" w:color="auto"/>
              <w:bottom w:val="single" w:sz="4" w:space="0" w:color="000000"/>
              <w:right w:val="single" w:sz="4" w:space="0" w:color="auto"/>
            </w:tcBorders>
            <w:vAlign w:val="center"/>
            <w:hideMark/>
          </w:tcPr>
          <w:p w14:paraId="70BDF752"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2C6040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4194F7C7" w14:textId="2A577CB2"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Cimiento de concreto armado, claros medianos; columnas de fierro o concreto; muros de block de cemento; techos de </w:t>
            </w:r>
            <w:r w:rsidR="00F30D47" w:rsidRPr="00A633C7">
              <w:rPr>
                <w:rFonts w:ascii="Arial Narrow" w:eastAsia="Times New Roman" w:hAnsi="Arial Narrow" w:cs="Arial"/>
                <w:color w:val="000000"/>
                <w:sz w:val="16"/>
                <w:szCs w:val="16"/>
                <w:lang w:eastAsia="es-MX"/>
              </w:rPr>
              <w:t>concretos prefabricados</w:t>
            </w:r>
            <w:r w:rsidRPr="00A633C7">
              <w:rPr>
                <w:rFonts w:ascii="Arial Narrow" w:eastAsia="Times New Roman" w:hAnsi="Arial Narrow" w:cs="Arial"/>
                <w:color w:val="000000"/>
                <w:sz w:val="16"/>
                <w:szCs w:val="16"/>
                <w:lang w:eastAsia="es-MX"/>
              </w:rPr>
              <w:t xml:space="preserve">; muebles de baño de lujo; con aplanados cal-cemento-arena; piso de cemento especial o granito;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los baños con recubrimientos industriales; puertas y ventanas de madera aluminio y herrería</w:t>
            </w:r>
          </w:p>
        </w:tc>
      </w:tr>
    </w:tbl>
    <w:p w14:paraId="03B799AD" w14:textId="77777777" w:rsidR="00F30D47" w:rsidRPr="00A633C7" w:rsidRDefault="00F30D47" w:rsidP="00F86E7E">
      <w:pPr>
        <w:tabs>
          <w:tab w:val="left" w:pos="637"/>
          <w:tab w:val="left" w:pos="7722"/>
        </w:tabs>
        <w:spacing w:after="0" w:line="240" w:lineRule="auto"/>
        <w:ind w:left="75"/>
        <w:rPr>
          <w:rFonts w:ascii="Arial Narrow" w:eastAsia="Times New Roman" w:hAnsi="Arial Narrow" w:cs="Arial"/>
          <w:color w:val="000000"/>
          <w:sz w:val="24"/>
          <w:szCs w:val="24"/>
          <w:lang w:eastAsia="es-MX"/>
        </w:rPr>
      </w:pPr>
    </w:p>
    <w:p w14:paraId="23D669BE" w14:textId="7DE8BB25" w:rsidR="00F30D47" w:rsidRPr="00A633C7" w:rsidRDefault="00F30D47" w:rsidP="009776B6">
      <w:pPr>
        <w:pStyle w:val="Prrafodelista"/>
        <w:numPr>
          <w:ilvl w:val="0"/>
          <w:numId w:val="1"/>
        </w:numPr>
        <w:tabs>
          <w:tab w:val="left" w:pos="7722"/>
        </w:tabs>
        <w:spacing w:after="0" w:line="240" w:lineRule="auto"/>
        <w:jc w:val="both"/>
        <w:rPr>
          <w:rFonts w:ascii="Arial Narrow" w:eastAsia="Times New Roman" w:hAnsi="Arial Narrow" w:cs="Arial"/>
          <w:color w:val="000000"/>
          <w:sz w:val="24"/>
          <w:szCs w:val="24"/>
          <w:lang w:eastAsia="es-MX"/>
        </w:rPr>
      </w:pPr>
      <w:r w:rsidRPr="00A633C7">
        <w:rPr>
          <w:rFonts w:ascii="Arial Narrow" w:eastAsia="Times New Roman" w:hAnsi="Arial Narrow" w:cs="Arial"/>
          <w:color w:val="000000"/>
          <w:sz w:val="24"/>
          <w:szCs w:val="24"/>
          <w:lang w:eastAsia="es-MX"/>
        </w:rPr>
        <w:t>Se determina el valor unitario del terreno correspondiente a su ubicación. (A)</w:t>
      </w:r>
    </w:p>
    <w:p w14:paraId="73A365A7" w14:textId="2A2B43F1" w:rsidR="00F30D47" w:rsidRPr="00A633C7" w:rsidRDefault="00F30D47" w:rsidP="009776B6">
      <w:pPr>
        <w:pStyle w:val="Prrafodelista"/>
        <w:numPr>
          <w:ilvl w:val="0"/>
          <w:numId w:val="1"/>
        </w:numPr>
        <w:tabs>
          <w:tab w:val="left" w:pos="7722"/>
        </w:tabs>
        <w:spacing w:after="0" w:line="240" w:lineRule="auto"/>
        <w:jc w:val="both"/>
        <w:rPr>
          <w:rFonts w:ascii="Arial Narrow" w:eastAsia="Times New Roman" w:hAnsi="Arial Narrow" w:cs="Arial"/>
          <w:color w:val="000000"/>
          <w:sz w:val="24"/>
          <w:szCs w:val="24"/>
          <w:lang w:eastAsia="es-MX"/>
        </w:rPr>
      </w:pPr>
      <w:r w:rsidRPr="00A633C7">
        <w:rPr>
          <w:rFonts w:ascii="Arial Narrow" w:eastAsia="Times New Roman" w:hAnsi="Arial Narrow" w:cs="Arial"/>
          <w:color w:val="000000"/>
          <w:sz w:val="24"/>
          <w:szCs w:val="24"/>
          <w:lang w:eastAsia="es-MX"/>
        </w:rPr>
        <w:t>Se clasifica el tipo de construcción de acuerdo a los materiales de las construcciones techadas en popular, económico, mediano, calidad y de lujo y se vincula a su estado actual en nuevo, bueno, regular o malo (B)</w:t>
      </w:r>
    </w:p>
    <w:p w14:paraId="670B0CC1" w14:textId="708E7B40" w:rsidR="003E3A90" w:rsidRPr="00A633C7" w:rsidRDefault="00F30D47" w:rsidP="009776B6">
      <w:pPr>
        <w:pStyle w:val="Prrafodelista"/>
        <w:numPr>
          <w:ilvl w:val="0"/>
          <w:numId w:val="1"/>
        </w:numPr>
        <w:tabs>
          <w:tab w:val="left" w:pos="7722"/>
        </w:tabs>
        <w:spacing w:after="0" w:line="240" w:lineRule="auto"/>
        <w:jc w:val="both"/>
        <w:rPr>
          <w:rFonts w:ascii="Arial Narrow" w:hAnsi="Arial Narrow" w:cs="Arial"/>
          <w:sz w:val="24"/>
          <w:szCs w:val="24"/>
          <w:lang w:val="es-ES_tradnl"/>
        </w:rPr>
      </w:pPr>
      <w:r w:rsidRPr="00A633C7">
        <w:rPr>
          <w:rFonts w:ascii="Arial Narrow" w:eastAsia="Times New Roman" w:hAnsi="Arial Narrow" w:cs="Arial"/>
          <w:color w:val="000000"/>
          <w:sz w:val="24"/>
          <w:szCs w:val="24"/>
          <w:lang w:eastAsia="es-MX"/>
        </w:rPr>
        <w:t>Al sumarse ambos puntos anteriores se obtiene el valor catastral del inmueble o terreno.</w:t>
      </w:r>
    </w:p>
    <w:p w14:paraId="7CAD173A" w14:textId="77777777" w:rsidR="00B71DEC" w:rsidRPr="00A633C7" w:rsidRDefault="00B71DEC" w:rsidP="009776B6">
      <w:pPr>
        <w:tabs>
          <w:tab w:val="left" w:pos="7722"/>
        </w:tabs>
        <w:spacing w:after="0" w:line="240" w:lineRule="auto"/>
        <w:jc w:val="both"/>
        <w:rPr>
          <w:rFonts w:ascii="Arial Narrow" w:hAnsi="Arial Narrow" w:cs="Arial"/>
          <w:sz w:val="24"/>
          <w:szCs w:val="24"/>
          <w:lang w:val="es-ES_tradnl"/>
        </w:rPr>
      </w:pPr>
      <w:r w:rsidRPr="00A633C7">
        <w:rPr>
          <w:rFonts w:ascii="Arial Narrow" w:hAnsi="Arial Narrow" w:cs="Arial"/>
          <w:sz w:val="24"/>
          <w:szCs w:val="24"/>
          <w:lang w:val="es-ES_tradnl"/>
        </w:rPr>
        <w:t>…</w:t>
      </w:r>
    </w:p>
    <w:p w14:paraId="6647A327" w14:textId="654B02B5" w:rsidR="00B71DEC" w:rsidRPr="00A633C7" w:rsidRDefault="00B71DEC" w:rsidP="009776B6">
      <w:pPr>
        <w:tabs>
          <w:tab w:val="left" w:pos="7722"/>
        </w:tabs>
        <w:spacing w:after="0" w:line="240" w:lineRule="auto"/>
        <w:jc w:val="both"/>
        <w:rPr>
          <w:rFonts w:ascii="Arial Narrow" w:hAnsi="Arial Narrow" w:cs="Arial"/>
          <w:sz w:val="24"/>
          <w:szCs w:val="24"/>
          <w:lang w:val="es-ES_tradnl"/>
        </w:rPr>
      </w:pPr>
    </w:p>
    <w:p w14:paraId="2BFD9932" w14:textId="77777777" w:rsidR="00B71DEC" w:rsidRPr="00A633C7" w:rsidRDefault="00B71DEC" w:rsidP="009776B6">
      <w:pPr>
        <w:widowControl w:val="0"/>
        <w:autoSpaceDE w:val="0"/>
        <w:autoSpaceDN w:val="0"/>
        <w:adjustRightInd w:val="0"/>
        <w:spacing w:after="0" w:line="240" w:lineRule="auto"/>
        <w:jc w:val="center"/>
        <w:rPr>
          <w:rFonts w:ascii="Arial Narrow" w:hAnsi="Arial Narrow"/>
          <w:b/>
          <w:bCs/>
          <w:sz w:val="24"/>
          <w:szCs w:val="24"/>
          <w:lang w:val="en-US"/>
        </w:rPr>
      </w:pPr>
      <w:r w:rsidRPr="00A633C7">
        <w:rPr>
          <w:rFonts w:ascii="Arial Narrow" w:hAnsi="Arial Narrow"/>
          <w:b/>
          <w:bCs/>
          <w:sz w:val="24"/>
          <w:szCs w:val="24"/>
          <w:lang w:val="en-US"/>
        </w:rPr>
        <w:t xml:space="preserve">T r a n s </w:t>
      </w:r>
      <w:proofErr w:type="spellStart"/>
      <w:r w:rsidRPr="00A633C7">
        <w:rPr>
          <w:rFonts w:ascii="Arial Narrow" w:hAnsi="Arial Narrow"/>
          <w:b/>
          <w:bCs/>
          <w:sz w:val="24"/>
          <w:szCs w:val="24"/>
          <w:lang w:val="en-US"/>
        </w:rPr>
        <w:t>i</w:t>
      </w:r>
      <w:proofErr w:type="spellEnd"/>
      <w:r w:rsidRPr="00A633C7">
        <w:rPr>
          <w:rFonts w:ascii="Arial Narrow" w:hAnsi="Arial Narrow"/>
          <w:b/>
          <w:bCs/>
          <w:sz w:val="24"/>
          <w:szCs w:val="24"/>
          <w:lang w:val="en-US"/>
        </w:rPr>
        <w:t xml:space="preserve"> t o r </w:t>
      </w:r>
      <w:proofErr w:type="spellStart"/>
      <w:r w:rsidRPr="00A633C7">
        <w:rPr>
          <w:rFonts w:ascii="Arial Narrow" w:hAnsi="Arial Narrow"/>
          <w:b/>
          <w:bCs/>
          <w:sz w:val="24"/>
          <w:szCs w:val="24"/>
          <w:lang w:val="en-US"/>
        </w:rPr>
        <w:t>i</w:t>
      </w:r>
      <w:proofErr w:type="spellEnd"/>
      <w:r w:rsidRPr="00A633C7">
        <w:rPr>
          <w:rFonts w:ascii="Arial Narrow" w:hAnsi="Arial Narrow"/>
          <w:b/>
          <w:bCs/>
          <w:sz w:val="24"/>
          <w:szCs w:val="24"/>
          <w:lang w:val="en-US"/>
        </w:rPr>
        <w:t xml:space="preserve"> o s:</w:t>
      </w:r>
    </w:p>
    <w:p w14:paraId="3AEAE36A" w14:textId="77777777" w:rsidR="00B71DEC" w:rsidRPr="00A633C7" w:rsidRDefault="00B71DEC" w:rsidP="009776B6">
      <w:pPr>
        <w:autoSpaceDE w:val="0"/>
        <w:autoSpaceDN w:val="0"/>
        <w:adjustRightInd w:val="0"/>
        <w:spacing w:after="0" w:line="240" w:lineRule="auto"/>
        <w:jc w:val="both"/>
        <w:rPr>
          <w:rFonts w:ascii="Arial Narrow" w:hAnsi="Arial Narrow"/>
          <w:b/>
          <w:bCs/>
          <w:sz w:val="24"/>
          <w:szCs w:val="24"/>
        </w:rPr>
      </w:pPr>
      <w:r w:rsidRPr="00A633C7">
        <w:rPr>
          <w:rFonts w:ascii="Arial Narrow" w:hAnsi="Arial Narrow"/>
          <w:b/>
          <w:bCs/>
          <w:sz w:val="24"/>
          <w:szCs w:val="24"/>
        </w:rPr>
        <w:t>Entrada en vigor</w:t>
      </w:r>
    </w:p>
    <w:p w14:paraId="4FA757F1" w14:textId="77777777" w:rsidR="009776B6" w:rsidRPr="00A633C7" w:rsidRDefault="009776B6" w:rsidP="009776B6">
      <w:pPr>
        <w:autoSpaceDE w:val="0"/>
        <w:autoSpaceDN w:val="0"/>
        <w:adjustRightInd w:val="0"/>
        <w:spacing w:after="0" w:line="240" w:lineRule="auto"/>
        <w:jc w:val="both"/>
        <w:rPr>
          <w:rFonts w:ascii="Arial Narrow" w:hAnsi="Arial Narrow"/>
          <w:b/>
          <w:bCs/>
          <w:sz w:val="24"/>
          <w:szCs w:val="24"/>
        </w:rPr>
      </w:pPr>
    </w:p>
    <w:p w14:paraId="60232196" w14:textId="6E8A6651" w:rsidR="00B71DEC" w:rsidRPr="00A633C7" w:rsidRDefault="00B71DEC" w:rsidP="009776B6">
      <w:pPr>
        <w:autoSpaceDE w:val="0"/>
        <w:autoSpaceDN w:val="0"/>
        <w:adjustRightInd w:val="0"/>
        <w:spacing w:after="0" w:line="240" w:lineRule="auto"/>
        <w:jc w:val="both"/>
        <w:rPr>
          <w:rFonts w:ascii="Arial Narrow" w:hAnsi="Arial Narrow"/>
          <w:sz w:val="24"/>
          <w:szCs w:val="24"/>
        </w:rPr>
      </w:pPr>
      <w:r w:rsidRPr="00A633C7">
        <w:rPr>
          <w:rFonts w:ascii="Arial Narrow" w:hAnsi="Arial Narrow"/>
          <w:b/>
          <w:bCs/>
          <w:sz w:val="24"/>
          <w:szCs w:val="24"/>
        </w:rPr>
        <w:t xml:space="preserve">Artículo único. </w:t>
      </w:r>
      <w:r w:rsidR="00C47F88" w:rsidRPr="00A633C7">
        <w:rPr>
          <w:rFonts w:ascii="Arial Narrow" w:hAnsi="Arial Narrow"/>
          <w:sz w:val="24"/>
          <w:szCs w:val="24"/>
        </w:rPr>
        <w:t>El Decreto por el cual se modifica la Ley de Ingresos del Municipio de Mama, para el ejercicio fiscal 2020, entrará en vigor el día siguiente al de su publicación en el Diario Oficial del Gobierno del Estado de Yucatán</w:t>
      </w:r>
      <w:r w:rsidRPr="00A633C7">
        <w:rPr>
          <w:rFonts w:ascii="Arial Narrow" w:hAnsi="Arial Narrow"/>
          <w:sz w:val="24"/>
          <w:szCs w:val="24"/>
        </w:rPr>
        <w:t>.</w:t>
      </w:r>
    </w:p>
    <w:p w14:paraId="6D8FD863" w14:textId="77777777" w:rsidR="00B71DEC" w:rsidRPr="00A633C7" w:rsidRDefault="00B71DEC" w:rsidP="009776B6">
      <w:pPr>
        <w:autoSpaceDE w:val="0"/>
        <w:autoSpaceDN w:val="0"/>
        <w:adjustRightInd w:val="0"/>
        <w:spacing w:after="0" w:line="240" w:lineRule="auto"/>
        <w:jc w:val="both"/>
        <w:rPr>
          <w:rFonts w:ascii="Arial Narrow" w:hAnsi="Arial Narrow"/>
          <w:sz w:val="24"/>
          <w:szCs w:val="24"/>
        </w:rPr>
      </w:pPr>
    </w:p>
    <w:p w14:paraId="33EF55BC" w14:textId="57A74CBF" w:rsidR="00B71DEC" w:rsidRPr="00A633C7" w:rsidRDefault="00B71DEC" w:rsidP="009776B6">
      <w:pPr>
        <w:autoSpaceDE w:val="0"/>
        <w:autoSpaceDN w:val="0"/>
        <w:adjustRightInd w:val="0"/>
        <w:spacing w:after="0" w:line="240" w:lineRule="auto"/>
        <w:jc w:val="both"/>
        <w:rPr>
          <w:rFonts w:ascii="Arial Narrow" w:hAnsi="Arial Narrow"/>
          <w:sz w:val="24"/>
          <w:szCs w:val="24"/>
        </w:rPr>
      </w:pPr>
      <w:r w:rsidRPr="00A633C7">
        <w:rPr>
          <w:rFonts w:ascii="Arial Narrow" w:hAnsi="Arial Narrow"/>
          <w:sz w:val="24"/>
          <w:szCs w:val="24"/>
        </w:rPr>
        <w:t xml:space="preserve">Dado en el Salón de Cabildo del Palacio Municipal, sede del Ayuntamiento de Mama, a los siete días del mes de marzo del año dos mil </w:t>
      </w:r>
      <w:r w:rsidR="00C47F88" w:rsidRPr="00A633C7">
        <w:rPr>
          <w:rFonts w:ascii="Arial Narrow" w:hAnsi="Arial Narrow"/>
          <w:sz w:val="24"/>
          <w:szCs w:val="24"/>
        </w:rPr>
        <w:t>veinte</w:t>
      </w:r>
      <w:r w:rsidRPr="00A633C7">
        <w:rPr>
          <w:rFonts w:ascii="Arial Narrow" w:hAnsi="Arial Narrow"/>
          <w:sz w:val="24"/>
          <w:szCs w:val="24"/>
        </w:rPr>
        <w:t>.</w:t>
      </w:r>
    </w:p>
    <w:sectPr w:rsidR="00B71DEC" w:rsidRPr="00A63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BFC"/>
    <w:multiLevelType w:val="hybridMultilevel"/>
    <w:tmpl w:val="9AC4D314"/>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EC"/>
    <w:rsid w:val="00040D49"/>
    <w:rsid w:val="00227EB0"/>
    <w:rsid w:val="00285927"/>
    <w:rsid w:val="002E053D"/>
    <w:rsid w:val="00333E02"/>
    <w:rsid w:val="00344F4B"/>
    <w:rsid w:val="003E3A90"/>
    <w:rsid w:val="00440B4D"/>
    <w:rsid w:val="005D58C9"/>
    <w:rsid w:val="005F23E9"/>
    <w:rsid w:val="006C61F7"/>
    <w:rsid w:val="00741378"/>
    <w:rsid w:val="00831DEC"/>
    <w:rsid w:val="008425F1"/>
    <w:rsid w:val="00866E25"/>
    <w:rsid w:val="00946489"/>
    <w:rsid w:val="009776B6"/>
    <w:rsid w:val="00977B14"/>
    <w:rsid w:val="009C1EB6"/>
    <w:rsid w:val="00A633C7"/>
    <w:rsid w:val="00A8385D"/>
    <w:rsid w:val="00B126FD"/>
    <w:rsid w:val="00B71DEC"/>
    <w:rsid w:val="00BF4ADC"/>
    <w:rsid w:val="00C023C2"/>
    <w:rsid w:val="00C26BEE"/>
    <w:rsid w:val="00C47F88"/>
    <w:rsid w:val="00DE2FD8"/>
    <w:rsid w:val="00E122F3"/>
    <w:rsid w:val="00F3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627"/>
  <w15:chartTrackingRefBased/>
  <w15:docId w15:val="{1ED48BF1-8B57-4515-AC59-AEEEF14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NIVEL 1"/>
    <w:basedOn w:val="Normal"/>
    <w:next w:val="Normal"/>
    <w:link w:val="Ttulo1Car"/>
    <w:uiPriority w:val="9"/>
    <w:qFormat/>
    <w:rsid w:val="002E053D"/>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3E3A90"/>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3E3A90"/>
    <w:rPr>
      <w:rFonts w:ascii="Arial" w:eastAsia="Times New Roman" w:hAnsi="Arial" w:cs="Times New Roman"/>
      <w:sz w:val="24"/>
      <w:szCs w:val="20"/>
      <w:lang w:val="es-ES" w:eastAsia="es-ES"/>
    </w:rPr>
  </w:style>
  <w:style w:type="character" w:customStyle="1" w:styleId="Ttulo1Car">
    <w:name w:val="Título 1 Car"/>
    <w:aliases w:val="NIVEL 1 Car"/>
    <w:basedOn w:val="Fuentedeprrafopredeter"/>
    <w:link w:val="Ttulo1"/>
    <w:uiPriority w:val="9"/>
    <w:rsid w:val="002E053D"/>
    <w:rPr>
      <w:rFonts w:ascii="Arial" w:eastAsia="Times New Roman" w:hAnsi="Arial" w:cs="Times New Roman"/>
      <w:b/>
      <w:sz w:val="28"/>
      <w:szCs w:val="20"/>
      <w:lang w:val="x-none" w:eastAsia="es-ES"/>
    </w:rPr>
  </w:style>
  <w:style w:type="table" w:styleId="Tablaconcuadrcula">
    <w:name w:val="Table Grid"/>
    <w:basedOn w:val="Tablanormal"/>
    <w:uiPriority w:val="39"/>
    <w:rsid w:val="005F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0D47"/>
    <w:pPr>
      <w:ind w:left="720"/>
      <w:contextualSpacing/>
    </w:pPr>
  </w:style>
  <w:style w:type="paragraph" w:styleId="Textodeglobo">
    <w:name w:val="Balloon Text"/>
    <w:basedOn w:val="Normal"/>
    <w:link w:val="TextodegloboCar"/>
    <w:uiPriority w:val="99"/>
    <w:semiHidden/>
    <w:unhideWhenUsed/>
    <w:rsid w:val="00A63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9005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Delmy Cruz</cp:lastModifiedBy>
  <cp:revision>2</cp:revision>
  <cp:lastPrinted>2020-03-08T04:45:00Z</cp:lastPrinted>
  <dcterms:created xsi:type="dcterms:W3CDTF">2020-06-10T16:02:00Z</dcterms:created>
  <dcterms:modified xsi:type="dcterms:W3CDTF">2020-06-10T16:02:00Z</dcterms:modified>
</cp:coreProperties>
</file>